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86" w:rsidRPr="00B26D67" w:rsidRDefault="007E2386" w:rsidP="007E238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b/>
          <w:i/>
          <w:sz w:val="24"/>
          <w:szCs w:val="24"/>
        </w:rPr>
        <w:t>6). Форма отчета главного аудитора по программе аудита</w:t>
      </w:r>
    </w:p>
    <w:p w:rsidR="007E2386" w:rsidRPr="0079639D" w:rsidRDefault="007E2386" w:rsidP="007E2386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Отчет об анализе программы аудита на 20____ год</w:t>
      </w:r>
    </w:p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Таблица 1. Выполнение графика аудита</w:t>
      </w:r>
    </w:p>
    <w:tbl>
      <w:tblPr>
        <w:tblStyle w:val="a3"/>
        <w:tblW w:w="0" w:type="auto"/>
        <w:tblInd w:w="392" w:type="dxa"/>
        <w:tblLook w:val="04A0"/>
      </w:tblPr>
      <w:tblGrid>
        <w:gridCol w:w="832"/>
        <w:gridCol w:w="3931"/>
        <w:gridCol w:w="2221"/>
        <w:gridCol w:w="2195"/>
      </w:tblGrid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  <w:r w:rsidRPr="0079639D">
              <w:rPr>
                <w:sz w:val="24"/>
                <w:szCs w:val="24"/>
              </w:rPr>
              <w:t>/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Объект аудита</w:t>
            </w:r>
          </w:p>
        </w:tc>
        <w:tc>
          <w:tcPr>
            <w:tcW w:w="2250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Аудитов запланировано</w:t>
            </w:r>
          </w:p>
        </w:tc>
        <w:tc>
          <w:tcPr>
            <w:tcW w:w="225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Аудитов проведено</w:t>
            </w: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4961" w:type="dxa"/>
            <w:gridSpan w:val="2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ВСЕГО:</w:t>
            </w:r>
          </w:p>
        </w:tc>
        <w:tc>
          <w:tcPr>
            <w:tcW w:w="22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</w:tbl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Таблица 2. Количество несоответствий</w:t>
      </w:r>
    </w:p>
    <w:tbl>
      <w:tblPr>
        <w:tblStyle w:val="a3"/>
        <w:tblW w:w="0" w:type="auto"/>
        <w:tblInd w:w="392" w:type="dxa"/>
        <w:tblLook w:val="04A0"/>
      </w:tblPr>
      <w:tblGrid>
        <w:gridCol w:w="820"/>
        <w:gridCol w:w="2611"/>
        <w:gridCol w:w="1895"/>
        <w:gridCol w:w="2175"/>
        <w:gridCol w:w="1678"/>
      </w:tblGrid>
      <w:tr w:rsidR="007E2386" w:rsidRPr="0079639D" w:rsidTr="00894003">
        <w:tc>
          <w:tcPr>
            <w:tcW w:w="850" w:type="dxa"/>
            <w:vMerge w:val="restart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  <w:r w:rsidRPr="0079639D">
              <w:rPr>
                <w:sz w:val="24"/>
                <w:szCs w:val="24"/>
              </w:rPr>
              <w:t>/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Объект несоответствия</w:t>
            </w:r>
          </w:p>
        </w:tc>
        <w:tc>
          <w:tcPr>
            <w:tcW w:w="4214" w:type="dxa"/>
            <w:gridSpan w:val="2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Количество несоответствий</w:t>
            </w:r>
          </w:p>
        </w:tc>
        <w:tc>
          <w:tcPr>
            <w:tcW w:w="1699" w:type="dxa"/>
            <w:vMerge w:val="restart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Примечание</w:t>
            </w:r>
          </w:p>
        </w:tc>
      </w:tr>
      <w:tr w:rsidR="007E2386" w:rsidRPr="0079639D" w:rsidTr="00894003">
        <w:tc>
          <w:tcPr>
            <w:tcW w:w="850" w:type="dxa"/>
            <w:vMerge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243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за предыдущий период</w:t>
            </w:r>
          </w:p>
        </w:tc>
        <w:tc>
          <w:tcPr>
            <w:tcW w:w="1699" w:type="dxa"/>
            <w:vMerge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3549" w:type="dxa"/>
            <w:gridSpan w:val="2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ВСЕГО:</w:t>
            </w:r>
          </w:p>
        </w:tc>
        <w:tc>
          <w:tcPr>
            <w:tcW w:w="1971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</w:tbl>
    <w:p w:rsidR="007E2386" w:rsidRPr="0079639D" w:rsidRDefault="007E2386" w:rsidP="007E2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Таблица 3. Выполнение корректирующих/предупреждающих действий</w:t>
      </w:r>
    </w:p>
    <w:tbl>
      <w:tblPr>
        <w:tblStyle w:val="a3"/>
        <w:tblW w:w="0" w:type="auto"/>
        <w:tblInd w:w="392" w:type="dxa"/>
        <w:tblLook w:val="04A0"/>
      </w:tblPr>
      <w:tblGrid>
        <w:gridCol w:w="816"/>
        <w:gridCol w:w="3658"/>
        <w:gridCol w:w="1521"/>
        <w:gridCol w:w="1509"/>
        <w:gridCol w:w="1675"/>
      </w:tblGrid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  <w:r w:rsidRPr="0079639D">
              <w:rPr>
                <w:sz w:val="24"/>
                <w:szCs w:val="24"/>
              </w:rPr>
              <w:t>/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Объект корректирующего /предупреждающего действия</w:t>
            </w:r>
          </w:p>
        </w:tc>
        <w:tc>
          <w:tcPr>
            <w:tcW w:w="1555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Действие назначено</w:t>
            </w:r>
          </w:p>
        </w:tc>
        <w:tc>
          <w:tcPr>
            <w:tcW w:w="1530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Действие выполнено</w:t>
            </w: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Примечание</w:t>
            </w: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85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4678" w:type="dxa"/>
            <w:gridSpan w:val="2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ВСЕГО:</w:t>
            </w:r>
          </w:p>
        </w:tc>
        <w:tc>
          <w:tcPr>
            <w:tcW w:w="1555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</w:tbl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Таблица 4. Квалификация аудиторов</w:t>
      </w:r>
    </w:p>
    <w:tbl>
      <w:tblPr>
        <w:tblStyle w:val="a3"/>
        <w:tblW w:w="0" w:type="auto"/>
        <w:tblInd w:w="392" w:type="dxa"/>
        <w:tblLook w:val="04A0"/>
      </w:tblPr>
      <w:tblGrid>
        <w:gridCol w:w="3240"/>
        <w:gridCol w:w="2290"/>
        <w:gridCol w:w="2291"/>
        <w:gridCol w:w="1358"/>
      </w:tblGrid>
      <w:tr w:rsidR="007E2386" w:rsidRPr="0079639D" w:rsidTr="00894003">
        <w:tc>
          <w:tcPr>
            <w:tcW w:w="3353" w:type="dxa"/>
            <w:vMerge w:val="restart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Квалификация аудитора</w:t>
            </w:r>
          </w:p>
        </w:tc>
        <w:tc>
          <w:tcPr>
            <w:tcW w:w="4739" w:type="dxa"/>
            <w:gridSpan w:val="2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Количество аудиторов (чел.)</w:t>
            </w:r>
          </w:p>
        </w:tc>
        <w:tc>
          <w:tcPr>
            <w:tcW w:w="1370" w:type="dxa"/>
            <w:vMerge w:val="restart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динамика</w:t>
            </w:r>
          </w:p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(+/-)</w:t>
            </w:r>
          </w:p>
        </w:tc>
      </w:tr>
      <w:tr w:rsidR="007E2386" w:rsidRPr="0079639D" w:rsidTr="00894003">
        <w:tc>
          <w:tcPr>
            <w:tcW w:w="3353" w:type="dxa"/>
            <w:vMerge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на конец отчетного текущего периода</w:t>
            </w:r>
          </w:p>
        </w:tc>
        <w:tc>
          <w:tcPr>
            <w:tcW w:w="2370" w:type="dxa"/>
          </w:tcPr>
          <w:p w:rsidR="007E2386" w:rsidRPr="0079639D" w:rsidRDefault="007E2386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на начало отчетного текущего периода</w:t>
            </w:r>
          </w:p>
        </w:tc>
        <w:tc>
          <w:tcPr>
            <w:tcW w:w="1370" w:type="dxa"/>
            <w:vMerge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3353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Главных аудиторов</w:t>
            </w:r>
          </w:p>
        </w:tc>
        <w:tc>
          <w:tcPr>
            <w:tcW w:w="236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3353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Аудиторов</w:t>
            </w:r>
          </w:p>
        </w:tc>
        <w:tc>
          <w:tcPr>
            <w:tcW w:w="236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  <w:tr w:rsidR="007E2386" w:rsidRPr="0079639D" w:rsidTr="00894003">
        <w:tc>
          <w:tcPr>
            <w:tcW w:w="3353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Аудиторов-стажеров</w:t>
            </w:r>
          </w:p>
        </w:tc>
        <w:tc>
          <w:tcPr>
            <w:tcW w:w="2369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7E2386" w:rsidRPr="0079639D" w:rsidRDefault="007E2386" w:rsidP="00894003">
            <w:pPr>
              <w:contextualSpacing/>
              <w:rPr>
                <w:sz w:val="24"/>
                <w:szCs w:val="24"/>
              </w:rPr>
            </w:pPr>
          </w:p>
        </w:tc>
      </w:tr>
    </w:tbl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7E2386" w:rsidRPr="0079639D" w:rsidRDefault="007E2386" w:rsidP="007E23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Заключения, предложения по улучшениям:</w:t>
      </w:r>
    </w:p>
    <w:p w:rsidR="007E2386" w:rsidRPr="0079639D" w:rsidRDefault="007E2386" w:rsidP="007E2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7E2386" w:rsidRPr="0079639D" w:rsidRDefault="007E2386" w:rsidP="007E2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Главный аудитор _____________ /_________________/ </w:t>
      </w:r>
    </w:p>
    <w:p w:rsidR="007E2386" w:rsidRPr="0079639D" w:rsidRDefault="007E2386" w:rsidP="007E23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7E2386" w:rsidRDefault="007E2386" w:rsidP="007E2386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63308" w:rsidRDefault="007E2386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2386"/>
    <w:rsid w:val="006E7675"/>
    <w:rsid w:val="007E2386"/>
    <w:rsid w:val="009533FE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Hewlett-Packard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2014-04-13T02:39:00Z</dcterms:created>
  <dcterms:modified xsi:type="dcterms:W3CDTF">2014-04-13T02:39:00Z</dcterms:modified>
</cp:coreProperties>
</file>