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C60" w:rsidRDefault="00626C60" w:rsidP="00626C60">
      <w:pPr>
        <w:spacing w:after="0" w:line="240" w:lineRule="auto"/>
        <w:contextualSpacing/>
        <w:jc w:val="right"/>
        <w:rPr>
          <w:rFonts w:ascii="Times New Roman" w:hAnsi="Times New Roman" w:cs="Times New Roman"/>
          <w:b/>
          <w:color w:val="006600"/>
          <w:sz w:val="32"/>
          <w:szCs w:val="32"/>
        </w:rPr>
      </w:pPr>
    </w:p>
    <w:p w:rsidR="00626C60" w:rsidRPr="001040B6" w:rsidRDefault="00626C60" w:rsidP="001040B6">
      <w:pPr>
        <w:spacing w:after="0" w:line="240" w:lineRule="auto"/>
        <w:contextualSpacing/>
        <w:jc w:val="right"/>
        <w:rPr>
          <w:rFonts w:ascii="Times New Roman" w:hAnsi="Times New Roman" w:cs="Times New Roman"/>
          <w:b/>
          <w:sz w:val="28"/>
          <w:szCs w:val="28"/>
          <w:shd w:val="clear" w:color="auto" w:fill="FFFFFF"/>
        </w:rPr>
      </w:pPr>
      <w:r w:rsidRPr="001040B6">
        <w:rPr>
          <w:rFonts w:ascii="Times New Roman" w:hAnsi="Times New Roman" w:cs="Times New Roman"/>
          <w:b/>
          <w:sz w:val="28"/>
          <w:szCs w:val="28"/>
          <w:shd w:val="clear" w:color="auto" w:fill="FFFFFF"/>
        </w:rPr>
        <w:t>Фауст Ксения,</w:t>
      </w:r>
    </w:p>
    <w:p w:rsidR="00626C60" w:rsidRDefault="00626C60" w:rsidP="001040B6">
      <w:pPr>
        <w:spacing w:after="0" w:line="240" w:lineRule="auto"/>
        <w:contextualSpacing/>
        <w:jc w:val="right"/>
        <w:rPr>
          <w:rFonts w:ascii="Times New Roman" w:hAnsi="Times New Roman" w:cs="Times New Roman"/>
          <w:b/>
          <w:sz w:val="28"/>
          <w:szCs w:val="28"/>
          <w:shd w:val="clear" w:color="auto" w:fill="FFFFFF"/>
        </w:rPr>
      </w:pPr>
      <w:r w:rsidRPr="001040B6">
        <w:rPr>
          <w:rFonts w:ascii="Times New Roman" w:hAnsi="Times New Roman" w:cs="Times New Roman"/>
          <w:b/>
          <w:sz w:val="28"/>
          <w:szCs w:val="28"/>
          <w:shd w:val="clear" w:color="auto" w:fill="FFFFFF"/>
        </w:rPr>
        <w:t>7 класс, МАОУ гимназия № 11 «Гармония»</w:t>
      </w:r>
    </w:p>
    <w:p w:rsidR="001040B6" w:rsidRPr="001040B6" w:rsidRDefault="001040B6" w:rsidP="001040B6">
      <w:pPr>
        <w:spacing w:after="0" w:line="240" w:lineRule="auto"/>
        <w:contextualSpacing/>
        <w:jc w:val="right"/>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Номинация «Моё генеалогическое древо»</w:t>
      </w:r>
    </w:p>
    <w:p w:rsidR="00626C60" w:rsidRDefault="00626C60" w:rsidP="00626C60">
      <w:pPr>
        <w:spacing w:after="0" w:line="240" w:lineRule="auto"/>
        <w:contextualSpacing/>
        <w:jc w:val="center"/>
        <w:rPr>
          <w:rFonts w:ascii="Times New Roman" w:hAnsi="Times New Roman" w:cs="Times New Roman"/>
          <w:b/>
          <w:color w:val="006600"/>
          <w:sz w:val="32"/>
          <w:szCs w:val="32"/>
          <w:shd w:val="clear" w:color="auto" w:fill="FFFFFF"/>
        </w:rPr>
      </w:pPr>
    </w:p>
    <w:p w:rsidR="00626C60" w:rsidRDefault="00626C60" w:rsidP="00626C60">
      <w:pPr>
        <w:spacing w:after="0" w:line="240" w:lineRule="auto"/>
        <w:contextualSpacing/>
        <w:jc w:val="center"/>
        <w:rPr>
          <w:rFonts w:ascii="Times New Roman" w:hAnsi="Times New Roman" w:cs="Times New Roman"/>
          <w:b/>
          <w:color w:val="006600"/>
          <w:sz w:val="32"/>
          <w:szCs w:val="32"/>
          <w:shd w:val="clear" w:color="auto" w:fill="FFFFFF"/>
        </w:rPr>
      </w:pP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Мы не должны быть Иванами, не помнящими своего родства. Народы Востока знают родословную до седьмого колена. Мы изучаем историю своей страны, гордимся своей страной, восхищаемся героями тех или иных исторических событий, но каждый ли из нас знает историю своей семьи. Чем занимались наши далекие предки, какое участие они принимали в важнейших событиях истории нашей страны?</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Меня этот вопрос заинтересовал несколько лет назад. Когда наша гимназия в День Победы выходила в составе Бессмертного полка по нашему микрорайону, это было незабываемое событие. И, когда я пошла в школу, наша семья изготовила транспарант для акции «Бессмертный полк». Вот тогда у меня и появился интерес узнать, кто эти прадеды, чьи фотографии нанесены на транспарант.  Так я решила изучить историю своей семьи и посмотреть, оказали ли влияние   исторические события на нашу семью. Познание истории позволяет по-другому взглянуть на мир. История страны складывается из истории отдельных семей.</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Начала свое исследование со своей фамилии. Я обратилась к русско-немецкому словарю и выяснила, что Фауст с немецкого переводится как кулак. Далее я задалась вопросом: как мой прадед немец Фауст оказался в Сибири и как немцы по фамилии Фауст приехали в Россию.</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b/>
          <w:color w:val="000000"/>
          <w:sz w:val="28"/>
          <w:szCs w:val="28"/>
        </w:rPr>
        <w:t xml:space="preserve">Екатерина </w:t>
      </w:r>
      <w:proofErr w:type="gramStart"/>
      <w:r>
        <w:rPr>
          <w:rFonts w:ascii="Times New Roman" w:hAnsi="Times New Roman" w:cs="Times New Roman"/>
          <w:b/>
          <w:color w:val="000000"/>
          <w:sz w:val="28"/>
          <w:szCs w:val="28"/>
          <w:lang w:val="en-US"/>
        </w:rPr>
        <w:t>II</w:t>
      </w:r>
      <w:r>
        <w:rPr>
          <w:rFonts w:ascii="Times New Roman" w:hAnsi="Times New Roman" w:cs="Times New Roman"/>
          <w:b/>
          <w:color w:val="000000"/>
          <w:sz w:val="28"/>
          <w:szCs w:val="28"/>
        </w:rPr>
        <w:t xml:space="preserve">  и</w:t>
      </w:r>
      <w:proofErr w:type="gramEnd"/>
      <w:r>
        <w:rPr>
          <w:rFonts w:ascii="Times New Roman" w:hAnsi="Times New Roman" w:cs="Times New Roman"/>
          <w:b/>
          <w:color w:val="000000"/>
          <w:sz w:val="28"/>
          <w:szCs w:val="28"/>
        </w:rPr>
        <w:t xml:space="preserve"> ее реформы.</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z w:val="28"/>
          <w:szCs w:val="28"/>
        </w:rPr>
        <w:t xml:space="preserve">Удалось узнать, что немецкие подданные оказались в России благодаря русской императрице Екатерине </w:t>
      </w: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xml:space="preserve">. 25 октября 1762 года </w:t>
      </w:r>
      <w:r>
        <w:rPr>
          <w:rFonts w:ascii="Times New Roman" w:hAnsi="Times New Roman" w:cs="Times New Roman"/>
          <w:bCs/>
          <w:color w:val="000000"/>
          <w:sz w:val="28"/>
          <w:szCs w:val="28"/>
        </w:rPr>
        <w:t>Екатерина</w:t>
      </w:r>
      <w:r>
        <w:rPr>
          <w:rFonts w:ascii="Times New Roman" w:hAnsi="Times New Roman" w:cs="Times New Roman"/>
          <w:color w:val="000000"/>
          <w:sz w:val="28"/>
          <w:szCs w:val="28"/>
        </w:rPr>
        <w:t xml:space="preserve"> Алексеевна издала манифест «О позволении </w:t>
      </w:r>
      <w:r>
        <w:rPr>
          <w:rFonts w:ascii="Times New Roman" w:hAnsi="Times New Roman" w:cs="Times New Roman"/>
          <w:bCs/>
          <w:color w:val="000000"/>
          <w:sz w:val="28"/>
          <w:szCs w:val="28"/>
        </w:rPr>
        <w:t>иностранцам</w:t>
      </w:r>
      <w:r>
        <w:rPr>
          <w:rFonts w:ascii="Times New Roman" w:hAnsi="Times New Roman" w:cs="Times New Roman"/>
          <w:color w:val="000000"/>
          <w:sz w:val="28"/>
          <w:szCs w:val="28"/>
        </w:rPr>
        <w:t xml:space="preserve"> селиться </w:t>
      </w:r>
      <w:r>
        <w:rPr>
          <w:rFonts w:ascii="Times New Roman" w:hAnsi="Times New Roman" w:cs="Times New Roman"/>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России</w:t>
      </w:r>
      <w:r>
        <w:rPr>
          <w:rFonts w:ascii="Times New Roman" w:hAnsi="Times New Roman" w:cs="Times New Roman"/>
          <w:color w:val="000000"/>
          <w:sz w:val="28"/>
          <w:szCs w:val="28"/>
        </w:rPr>
        <w:t xml:space="preserve"> и свободном возвращении русских людей, бежавших за границу».  Затем появился манифест от 22 июля 1763 года «О дозволении всем </w:t>
      </w:r>
      <w:r>
        <w:rPr>
          <w:rFonts w:ascii="Times New Roman" w:hAnsi="Times New Roman" w:cs="Times New Roman"/>
          <w:bCs/>
          <w:color w:val="000000"/>
          <w:sz w:val="28"/>
          <w:szCs w:val="28"/>
        </w:rPr>
        <w:t>иностранцам</w:t>
      </w:r>
      <w:r>
        <w:rPr>
          <w:rFonts w:ascii="Times New Roman" w:hAnsi="Times New Roman" w:cs="Times New Roman"/>
          <w:color w:val="000000"/>
          <w:sz w:val="28"/>
          <w:szCs w:val="28"/>
        </w:rPr>
        <w:t xml:space="preserve">, въезжающим </w:t>
      </w:r>
      <w:r>
        <w:rPr>
          <w:rFonts w:ascii="Times New Roman" w:hAnsi="Times New Roman" w:cs="Times New Roman"/>
          <w:bCs/>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Россию</w:t>
      </w:r>
      <w:r>
        <w:rPr>
          <w:rFonts w:ascii="Times New Roman" w:hAnsi="Times New Roman" w:cs="Times New Roman"/>
          <w:color w:val="000000"/>
          <w:sz w:val="28"/>
          <w:szCs w:val="28"/>
        </w:rPr>
        <w:t xml:space="preserve">, селиться в разных губерниях по их выбору, их правах и льготах». </w:t>
      </w:r>
      <w:r>
        <w:rPr>
          <w:rFonts w:ascii="Times New Roman" w:hAnsi="Times New Roman" w:cs="Times New Roman"/>
          <w:color w:val="000000"/>
          <w:sz w:val="28"/>
          <w:szCs w:val="28"/>
          <w:lang w:eastAsia="ru-RU"/>
        </w:rPr>
        <w:t xml:space="preserve"> Этот документ был издан на русском, французском, арабском, польском, английском, чешском и немецком языках и разослан через каналы Коллегии иностранных дел ко всем дипломатическим агентам Российской Империи за границей. В Германии развернулась самая мощная агитационная кампания.  Больше всего желающих поехать в Россию было найдено во Франкфурте-на-Майне и Ульме. Желающие переехать в Россию отправлялись в Любек, а оттуда сначала в Санкт-Петербург. Вербовкой занимались государственные чиновники и частные предприниматели, ставшие известными как </w:t>
      </w:r>
      <w:proofErr w:type="spellStart"/>
      <w:r>
        <w:rPr>
          <w:rFonts w:ascii="Times New Roman" w:hAnsi="Times New Roman" w:cs="Times New Roman"/>
          <w:color w:val="000000"/>
          <w:sz w:val="28"/>
          <w:szCs w:val="28"/>
          <w:lang w:eastAsia="ru-RU"/>
        </w:rPr>
        <w:t>вызыватели</w:t>
      </w:r>
      <w:proofErr w:type="spellEnd"/>
      <w:r>
        <w:rPr>
          <w:rFonts w:ascii="Times New Roman" w:hAnsi="Times New Roman" w:cs="Times New Roman"/>
          <w:color w:val="000000"/>
          <w:sz w:val="28"/>
          <w:szCs w:val="28"/>
          <w:lang w:eastAsia="ru-RU"/>
        </w:rPr>
        <w:t xml:space="preserve">. Они заключали контракт с Канцелярией опекунства и действовали от ее имени. </w:t>
      </w:r>
      <w:proofErr w:type="spellStart"/>
      <w:r>
        <w:rPr>
          <w:rFonts w:ascii="Times New Roman" w:hAnsi="Times New Roman" w:cs="Times New Roman"/>
          <w:color w:val="000000"/>
          <w:sz w:val="28"/>
          <w:szCs w:val="28"/>
          <w:lang w:eastAsia="ru-RU"/>
        </w:rPr>
        <w:t>Вызыватели</w:t>
      </w:r>
      <w:proofErr w:type="spellEnd"/>
      <w:r>
        <w:rPr>
          <w:rFonts w:ascii="Times New Roman" w:hAnsi="Times New Roman" w:cs="Times New Roman"/>
          <w:color w:val="000000"/>
          <w:sz w:val="28"/>
          <w:szCs w:val="28"/>
          <w:lang w:eastAsia="ru-RU"/>
        </w:rPr>
        <w:t xml:space="preserve"> основывали новые поселения, нанимали колонистов, управляли их общинами, оставляя себе часть дохода.</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lastRenderedPageBreak/>
        <w:t xml:space="preserve"> Для переселенцев были предусмотрены существенные льготы: разрешение не нести воинскую повинность, сниженные налоги и свобода вероисповедания. Такое предложение привлекло преимущественно выходцев из Германии, к 1766 году наплыв колонистов стал столь велик, что приём новых переселенцев пришлось прекратить. Всего в Российскую империю приехало более 30 000 человек, которые образовали более 100 колоний на левом берегу Поволжья. За первые несколько лет появились 105 поселений. Все поселения носили русские названия. Несмотря на это, немцы сохранили свою идентичность. Переселение было затеяно с целью развития российского земледелия. Поволжские немцы привезли с собой на новую родину косу, деревянную молотилку, плуг и другие инструменты, которые были неизвестны российским крестьянам. Иностранцы стали выращивать неведомый Поволжью картофель. Также они занимались выращиванием конопли, льна, табака и других культур.</w:t>
      </w:r>
    </w:p>
    <w:p w:rsidR="00626C60" w:rsidRPr="00E54768"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Первое упоминание о приехавших переселенцах по фамилии Фауст относится к 1766 году. В 1766 году в Россию прибыли 7 человек по фамилии </w:t>
      </w:r>
      <w:proofErr w:type="gramStart"/>
      <w:r>
        <w:rPr>
          <w:rFonts w:ascii="Times New Roman" w:hAnsi="Times New Roman"/>
          <w:sz w:val="28"/>
          <w:szCs w:val="28"/>
        </w:rPr>
        <w:t>Фауст:</w:t>
      </w:r>
      <w:r>
        <w:rPr>
          <w:rFonts w:ascii="Times New Roman" w:hAnsi="Times New Roman" w:cs="Times New Roman"/>
          <w:color w:val="000000"/>
          <w:sz w:val="28"/>
          <w:szCs w:val="28"/>
          <w:lang w:val="en-US" w:eastAsia="ru-RU"/>
        </w:rPr>
        <w:t>Faust</w:t>
      </w:r>
      <w:proofErr w:type="gramEnd"/>
      <w:r>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Anna</w:t>
      </w:r>
      <w:r>
        <w:rPr>
          <w:rFonts w:ascii="Times New Roman" w:hAnsi="Times New Roman" w:cs="Times New Roman"/>
          <w:color w:val="000000"/>
          <w:sz w:val="28"/>
          <w:szCs w:val="28"/>
          <w:lang w:eastAsia="ru-RU"/>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Christian</w:t>
      </w:r>
      <w:r w:rsidRPr="00E54768">
        <w:rPr>
          <w:rFonts w:ascii="Times New Roman" w:hAnsi="Times New Roman"/>
          <w:sz w:val="28"/>
          <w:szCs w:val="28"/>
        </w:rPr>
        <w:t>,</w:t>
      </w:r>
      <w:r>
        <w:rPr>
          <w:rFonts w:ascii="Times New Roman" w:hAnsi="Times New Roman"/>
          <w:sz w:val="28"/>
          <w:szCs w:val="28"/>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Konrad</w:t>
      </w:r>
      <w:r w:rsidRPr="00E54768">
        <w:rPr>
          <w:rFonts w:ascii="Times New Roman" w:hAnsi="Times New Roman"/>
          <w:sz w:val="28"/>
          <w:szCs w:val="28"/>
        </w:rPr>
        <w:t>,</w:t>
      </w:r>
      <w:r>
        <w:rPr>
          <w:rFonts w:ascii="Times New Roman" w:hAnsi="Times New Roman"/>
          <w:sz w:val="28"/>
          <w:szCs w:val="28"/>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Georg</w:t>
      </w:r>
      <w:r w:rsidRPr="00E54768">
        <w:rPr>
          <w:rFonts w:ascii="Times New Roman" w:hAnsi="Times New Roman"/>
          <w:sz w:val="28"/>
          <w:szCs w:val="28"/>
        </w:rPr>
        <w:t>,</w:t>
      </w:r>
      <w:r>
        <w:rPr>
          <w:rFonts w:ascii="Times New Roman" w:hAnsi="Times New Roman"/>
          <w:sz w:val="28"/>
          <w:szCs w:val="28"/>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Heinrich</w:t>
      </w:r>
      <w:r w:rsidRPr="00E54768">
        <w:rPr>
          <w:rFonts w:ascii="Times New Roman" w:hAnsi="Times New Roman"/>
          <w:sz w:val="28"/>
          <w:szCs w:val="28"/>
        </w:rPr>
        <w:t>,</w:t>
      </w:r>
      <w:r>
        <w:rPr>
          <w:rFonts w:ascii="Times New Roman" w:hAnsi="Times New Roman"/>
          <w:sz w:val="28"/>
          <w:szCs w:val="28"/>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Johann</w:t>
      </w:r>
      <w:r w:rsidRPr="00E54768">
        <w:rPr>
          <w:rFonts w:ascii="Times New Roman" w:hAnsi="Times New Roman"/>
          <w:sz w:val="28"/>
          <w:szCs w:val="28"/>
        </w:rPr>
        <w:t>,</w:t>
      </w:r>
      <w:r>
        <w:rPr>
          <w:rFonts w:ascii="Times New Roman" w:hAnsi="Times New Roman"/>
          <w:sz w:val="28"/>
          <w:szCs w:val="28"/>
        </w:rPr>
        <w:t xml:space="preserve"> </w:t>
      </w:r>
      <w:r w:rsidRPr="00A45B74">
        <w:rPr>
          <w:rFonts w:ascii="Times New Roman" w:hAnsi="Times New Roman"/>
          <w:sz w:val="28"/>
          <w:szCs w:val="28"/>
          <w:lang w:val="en-US"/>
        </w:rPr>
        <w:t>Faust</w:t>
      </w:r>
      <w:r w:rsidRPr="00E54768">
        <w:rPr>
          <w:rFonts w:ascii="Times New Roman" w:hAnsi="Times New Roman"/>
          <w:sz w:val="28"/>
          <w:szCs w:val="28"/>
        </w:rPr>
        <w:t xml:space="preserve"> </w:t>
      </w:r>
      <w:r w:rsidRPr="00A45B74">
        <w:rPr>
          <w:rFonts w:ascii="Times New Roman" w:hAnsi="Times New Roman"/>
          <w:sz w:val="28"/>
          <w:szCs w:val="28"/>
          <w:lang w:val="en-US"/>
        </w:rPr>
        <w:t>Philipp</w:t>
      </w:r>
      <w:r w:rsidRPr="00E54768">
        <w:rPr>
          <w:rFonts w:ascii="Times New Roman" w:hAnsi="Times New Roman"/>
          <w:sz w:val="28"/>
          <w:szCs w:val="28"/>
        </w:rPr>
        <w:t>.</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z w:val="28"/>
          <w:szCs w:val="28"/>
          <w:lang w:eastAsia="ru-RU"/>
        </w:rPr>
        <w:t>Удалось</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узнать</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что</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Faust</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Heinrich</w:t>
      </w:r>
      <w:r>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Faust</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en-US" w:eastAsia="ru-RU"/>
        </w:rPr>
        <w:t>Johann</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была</w:t>
      </w:r>
      <w:r w:rsidRPr="00A45B74">
        <w:rPr>
          <w:rFonts w:ascii="Times New Roman" w:hAnsi="Times New Roman" w:cs="Times New Roman"/>
          <w:color w:val="000000"/>
          <w:sz w:val="28"/>
          <w:szCs w:val="28"/>
          <w:lang w:eastAsia="ru-RU"/>
        </w:rPr>
        <w:t xml:space="preserve"> </w:t>
      </w:r>
      <w:proofErr w:type="gramStart"/>
      <w:r>
        <w:rPr>
          <w:rFonts w:ascii="Times New Roman" w:hAnsi="Times New Roman" w:cs="Times New Roman"/>
          <w:color w:val="000000"/>
          <w:sz w:val="28"/>
          <w:szCs w:val="28"/>
          <w:lang w:eastAsia="ru-RU"/>
        </w:rPr>
        <w:t>направлены</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сначала</w:t>
      </w:r>
      <w:proofErr w:type="gramEnd"/>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Лифляндию</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район</w:t>
      </w:r>
      <w:r w:rsidRPr="00A45B74">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Гиршенгофе</w:t>
      </w:r>
      <w:proofErr w:type="spellEnd"/>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и</w:t>
      </w:r>
      <w:r w:rsidRPr="00A45B74">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Гельфрейсгофе</w:t>
      </w:r>
      <w:proofErr w:type="spellEnd"/>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где</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были</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созданы</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две</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колонии</w:t>
      </w:r>
      <w:r w:rsidRPr="00A45B74">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Остальные попали в Саратовскую губернию. Кто из них был нашим предком, еще предстоит выяснить.</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Таким образом, в XVIII веке в России появилась новая этническая группа - поволжские немцы. Они приехали в Россию в поисках лучшей доли, ими </w:t>
      </w:r>
      <w:proofErr w:type="gramStart"/>
      <w:r>
        <w:rPr>
          <w:rFonts w:ascii="Times New Roman" w:hAnsi="Times New Roman"/>
          <w:sz w:val="28"/>
          <w:szCs w:val="28"/>
        </w:rPr>
        <w:t>была  создана</w:t>
      </w:r>
      <w:proofErr w:type="gramEnd"/>
      <w:r>
        <w:rPr>
          <w:rFonts w:ascii="Times New Roman" w:hAnsi="Times New Roman"/>
          <w:sz w:val="28"/>
          <w:szCs w:val="28"/>
        </w:rPr>
        <w:t xml:space="preserve"> в  Поволжье  целая провинция с обособленным укладом и бытом. Важно, что приезжающие временно освобождались от налоговых повинностей. Был создан специальный реестр, в который вошли земли, получившие статус свободных для поселения. Если поволжские немцы селились на них, то они могли не платить налоги 30 лет. Кроме того, колонисты получали ссуду без процентов на десятилетний срок. Деньги можно было тратить на строительство собственных новых домов, покупку скота, продовольствия, необходимого до первого урожая, инвентаря для работы в сельском хозяйстве и т. д. Колонии заметно отличались от соседних обычных русских поселений. В них было установлено внутреннее самоуправление. Государственные чиновники не могли вмешиваться в жизнь приехавших колонистов.</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Революция 1917 года изменила жизнь всех граждан бывшей Российской империи. Не стали исключением и поволжские немцы. Потомки переселенцев из Европы жили в обособленной от своих соседей среде. Они сохранили свой язык, обычаи и самосознание. На протяжении многих лет национальный вопрос оставался нерешенным. После 1917 года немцы получили шанс на создание собственной автономии внутри советской России. 19 октября 1918 года, Председателем Совета Народных Комиссаров Владимиром Ульяновым — Лениным, был подписан Декрет «О создании области Немцев Поволжья». </w:t>
      </w:r>
      <w:r>
        <w:rPr>
          <w:rFonts w:ascii="Times New Roman" w:hAnsi="Times New Roman"/>
          <w:sz w:val="28"/>
          <w:szCs w:val="28"/>
        </w:rPr>
        <w:lastRenderedPageBreak/>
        <w:t>Декретом ВЦИК от 19 декабря 1924 года создана Автономная область немцев Поволжья. Столицей стал город Энгельс.</w:t>
      </w:r>
    </w:p>
    <w:p w:rsidR="00626C60" w:rsidRDefault="00626C60" w:rsidP="00626C60">
      <w:pPr>
        <w:pStyle w:val="a3"/>
        <w:ind w:firstLine="525"/>
        <w:jc w:val="both"/>
        <w:rPr>
          <w:rFonts w:ascii="Times New Roman" w:hAnsi="Times New Roman"/>
          <w:sz w:val="28"/>
          <w:szCs w:val="28"/>
        </w:rPr>
      </w:pP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b/>
          <w:bCs/>
          <w:color w:val="000000"/>
          <w:sz w:val="28"/>
          <w:szCs w:val="28"/>
        </w:rPr>
        <w:t>История семьи Фауст.</w:t>
      </w:r>
      <w:r>
        <w:rPr>
          <w:rFonts w:ascii="Times New Roman" w:hAnsi="Times New Roman" w:cs="Times New Roman"/>
          <w:color w:val="000000"/>
          <w:sz w:val="28"/>
          <w:szCs w:val="28"/>
          <w:lang w:eastAsia="ru-RU"/>
        </w:rPr>
        <w:t xml:space="preserve"> Первое документальное упоминание о Фаустах относится к 1900 году. Сохранилось свидетельство о рождении Фауста </w:t>
      </w:r>
      <w:proofErr w:type="spellStart"/>
      <w:r>
        <w:rPr>
          <w:rFonts w:ascii="Times New Roman" w:hAnsi="Times New Roman" w:cs="Times New Roman"/>
          <w:color w:val="000000"/>
          <w:sz w:val="28"/>
          <w:szCs w:val="28"/>
          <w:lang w:eastAsia="ru-RU"/>
        </w:rPr>
        <w:t>Теофила</w:t>
      </w:r>
      <w:proofErr w:type="spellEnd"/>
      <w:r>
        <w:rPr>
          <w:rFonts w:ascii="Times New Roman" w:hAnsi="Times New Roman" w:cs="Times New Roman"/>
          <w:color w:val="000000"/>
          <w:sz w:val="28"/>
          <w:szCs w:val="28"/>
          <w:lang w:eastAsia="ru-RU"/>
        </w:rPr>
        <w:t xml:space="preserve"> Генриховича (моего прапрадедушки), который родился 17 июля 1900 года в селение Неб, </w:t>
      </w:r>
      <w:proofErr w:type="spellStart"/>
      <w:r>
        <w:rPr>
          <w:rFonts w:ascii="Times New Roman" w:hAnsi="Times New Roman" w:cs="Times New Roman"/>
          <w:color w:val="000000"/>
          <w:sz w:val="28"/>
          <w:szCs w:val="28"/>
          <w:lang w:eastAsia="ru-RU"/>
        </w:rPr>
        <w:t>Унтервальденского</w:t>
      </w:r>
      <w:proofErr w:type="spellEnd"/>
      <w:r>
        <w:rPr>
          <w:rFonts w:ascii="Times New Roman" w:hAnsi="Times New Roman" w:cs="Times New Roman"/>
          <w:color w:val="000000"/>
          <w:sz w:val="28"/>
          <w:szCs w:val="28"/>
          <w:lang w:eastAsia="ru-RU"/>
        </w:rPr>
        <w:t xml:space="preserve"> района АССР НП. Родители </w:t>
      </w:r>
      <w:proofErr w:type="spellStart"/>
      <w:r>
        <w:rPr>
          <w:rFonts w:ascii="Times New Roman" w:hAnsi="Times New Roman" w:cs="Times New Roman"/>
          <w:color w:val="000000"/>
          <w:sz w:val="28"/>
          <w:szCs w:val="28"/>
          <w:lang w:eastAsia="ru-RU"/>
        </w:rPr>
        <w:t>Теофила</w:t>
      </w:r>
      <w:proofErr w:type="spellEnd"/>
      <w:r>
        <w:rPr>
          <w:rFonts w:ascii="Times New Roman" w:hAnsi="Times New Roman" w:cs="Times New Roman"/>
          <w:color w:val="000000"/>
          <w:sz w:val="28"/>
          <w:szCs w:val="28"/>
          <w:lang w:eastAsia="ru-RU"/>
        </w:rPr>
        <w:t xml:space="preserve"> - Фауст Генрих </w:t>
      </w:r>
      <w:proofErr w:type="spellStart"/>
      <w:r>
        <w:rPr>
          <w:rFonts w:ascii="Times New Roman" w:hAnsi="Times New Roman" w:cs="Times New Roman"/>
          <w:color w:val="000000"/>
          <w:sz w:val="28"/>
          <w:szCs w:val="28"/>
          <w:lang w:eastAsia="ru-RU"/>
        </w:rPr>
        <w:t>Леонгардович</w:t>
      </w:r>
      <w:proofErr w:type="spellEnd"/>
      <w:r>
        <w:rPr>
          <w:rFonts w:ascii="Times New Roman" w:hAnsi="Times New Roman" w:cs="Times New Roman"/>
          <w:color w:val="000000"/>
          <w:sz w:val="28"/>
          <w:szCs w:val="28"/>
          <w:lang w:eastAsia="ru-RU"/>
        </w:rPr>
        <w:t xml:space="preserve"> и Фауст </w:t>
      </w:r>
      <w:proofErr w:type="spellStart"/>
      <w:r>
        <w:rPr>
          <w:rFonts w:ascii="Times New Roman" w:hAnsi="Times New Roman" w:cs="Times New Roman"/>
          <w:color w:val="000000"/>
          <w:sz w:val="28"/>
          <w:szCs w:val="28"/>
          <w:lang w:eastAsia="ru-RU"/>
        </w:rPr>
        <w:t>Доротея</w:t>
      </w:r>
      <w:proofErr w:type="spellEnd"/>
      <w:r>
        <w:rPr>
          <w:rFonts w:ascii="Times New Roman" w:hAnsi="Times New Roman" w:cs="Times New Roman"/>
          <w:color w:val="000000"/>
          <w:sz w:val="28"/>
          <w:szCs w:val="28"/>
          <w:lang w:eastAsia="ru-RU"/>
        </w:rPr>
        <w:t>, урождённая Цанг (Приложение 1).</w:t>
      </w:r>
    </w:p>
    <w:p w:rsidR="00626C60" w:rsidRDefault="00626C60" w:rsidP="00626C60">
      <w:pPr>
        <w:pStyle w:val="a3"/>
        <w:ind w:firstLine="525"/>
        <w:jc w:val="both"/>
        <w:rPr>
          <w:rFonts w:ascii="Times New Roman" w:hAnsi="Times New Roman"/>
          <w:sz w:val="28"/>
          <w:szCs w:val="28"/>
        </w:rPr>
      </w:pPr>
      <w:proofErr w:type="spellStart"/>
      <w:r>
        <w:rPr>
          <w:rFonts w:ascii="Times New Roman" w:hAnsi="Times New Roman"/>
          <w:sz w:val="28"/>
          <w:szCs w:val="28"/>
        </w:rPr>
        <w:t>Теофил</w:t>
      </w:r>
      <w:proofErr w:type="spellEnd"/>
      <w:r>
        <w:rPr>
          <w:rFonts w:ascii="Times New Roman" w:hAnsi="Times New Roman"/>
          <w:sz w:val="28"/>
          <w:szCs w:val="28"/>
        </w:rPr>
        <w:t xml:space="preserve"> Генрихович служил в рядах Красной армии (Приложение 2), а затем получил педагогическое образование и работал с 1июня 1924 года в школе для глухих в селе Орловском сурдопедагогом, о чём имеется документальное подтверждение (Приложение 3), с 1сентября 1937 года по 7сентября 1941 года работал в качестве </w:t>
      </w:r>
      <w:proofErr w:type="gramStart"/>
      <w:r>
        <w:rPr>
          <w:rFonts w:ascii="Times New Roman" w:hAnsi="Times New Roman"/>
          <w:sz w:val="28"/>
          <w:szCs w:val="28"/>
        </w:rPr>
        <w:t>заведующего  учебной</w:t>
      </w:r>
      <w:proofErr w:type="gramEnd"/>
      <w:r>
        <w:rPr>
          <w:rFonts w:ascii="Times New Roman" w:hAnsi="Times New Roman"/>
          <w:sz w:val="28"/>
          <w:szCs w:val="28"/>
        </w:rPr>
        <w:t xml:space="preserve"> частью (Приложение 4).</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z w:val="28"/>
          <w:szCs w:val="28"/>
          <w:lang w:eastAsia="ru-RU"/>
        </w:rPr>
        <w:t xml:space="preserve">В 1924 году, Фауст </w:t>
      </w:r>
      <w:proofErr w:type="spellStart"/>
      <w:r>
        <w:rPr>
          <w:rFonts w:ascii="Times New Roman" w:hAnsi="Times New Roman" w:cs="Times New Roman"/>
          <w:color w:val="000000"/>
          <w:sz w:val="28"/>
          <w:szCs w:val="28"/>
          <w:lang w:eastAsia="ru-RU"/>
        </w:rPr>
        <w:t>Теофил</w:t>
      </w:r>
      <w:proofErr w:type="spellEnd"/>
      <w:r>
        <w:rPr>
          <w:rFonts w:ascii="Times New Roman" w:hAnsi="Times New Roman" w:cs="Times New Roman"/>
          <w:color w:val="000000"/>
          <w:sz w:val="28"/>
          <w:szCs w:val="28"/>
          <w:lang w:eastAsia="ru-RU"/>
        </w:rPr>
        <w:t xml:space="preserve"> Генрихович женился на </w:t>
      </w:r>
      <w:proofErr w:type="spellStart"/>
      <w:r>
        <w:rPr>
          <w:rFonts w:ascii="Times New Roman" w:hAnsi="Times New Roman" w:cs="Times New Roman"/>
          <w:color w:val="000000"/>
          <w:sz w:val="28"/>
          <w:szCs w:val="28"/>
          <w:lang w:eastAsia="ru-RU"/>
        </w:rPr>
        <w:t>Вейнгард</w:t>
      </w:r>
      <w:proofErr w:type="spellEnd"/>
      <w:r>
        <w:rPr>
          <w:rFonts w:ascii="Times New Roman" w:hAnsi="Times New Roman" w:cs="Times New Roman"/>
          <w:color w:val="000000"/>
          <w:sz w:val="28"/>
          <w:szCs w:val="28"/>
          <w:lang w:eastAsia="ru-RU"/>
        </w:rPr>
        <w:t xml:space="preserve"> Эмме Карловне (Приложение 5). Эмма Карловна с 1913 года по 1918 год обучалась в частном учебном заведении (Приложение 6). Сохранился табель успеваемости </w:t>
      </w:r>
      <w:proofErr w:type="spellStart"/>
      <w:r>
        <w:rPr>
          <w:rFonts w:ascii="Times New Roman" w:hAnsi="Times New Roman" w:cs="Times New Roman"/>
          <w:color w:val="000000"/>
          <w:sz w:val="28"/>
          <w:szCs w:val="28"/>
          <w:lang w:eastAsia="ru-RU"/>
        </w:rPr>
        <w:t>Вейнгард</w:t>
      </w:r>
      <w:proofErr w:type="spellEnd"/>
      <w:r>
        <w:rPr>
          <w:rFonts w:ascii="Times New Roman" w:hAnsi="Times New Roman" w:cs="Times New Roman"/>
          <w:color w:val="000000"/>
          <w:sz w:val="28"/>
          <w:szCs w:val="28"/>
          <w:lang w:eastAsia="ru-RU"/>
        </w:rPr>
        <w:t xml:space="preserve"> Эммы за 1 класс (Приложение 7).  В 1919 году Эмма окончила одногодичные педагогические курсы при </w:t>
      </w:r>
      <w:proofErr w:type="spellStart"/>
      <w:r>
        <w:rPr>
          <w:rFonts w:ascii="Times New Roman" w:hAnsi="Times New Roman" w:cs="Times New Roman"/>
          <w:color w:val="000000"/>
          <w:sz w:val="28"/>
          <w:szCs w:val="28"/>
          <w:lang w:eastAsia="ru-RU"/>
        </w:rPr>
        <w:t>Марксштатском</w:t>
      </w:r>
      <w:proofErr w:type="spellEnd"/>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педтехникуме</w:t>
      </w:r>
      <w:proofErr w:type="spellEnd"/>
      <w:r>
        <w:rPr>
          <w:rFonts w:ascii="Times New Roman" w:hAnsi="Times New Roman" w:cs="Times New Roman"/>
          <w:color w:val="000000"/>
          <w:sz w:val="28"/>
          <w:szCs w:val="28"/>
          <w:lang w:eastAsia="ru-RU"/>
        </w:rPr>
        <w:t xml:space="preserve"> и получила педагогическое образование по специальности учителя немецкого языка (Приложение 8). В 1934 году заочно закончила Московский институт иностранных языков, со званием переводчика научно технической литературы (Приложение 9).</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Хотя потомки колонистов в первые советские годы пережили множество неприятностей, они носили всеобщий характер. Немцы Поволжья тогда едва ли отличались своей долей от обычного русского гражданина СССР.  Великая Отечественная война окончательно изменила их жизнь, отделила жителей республики от остальных граждан Советского Союза. 28 августа 1941 года вышел Указ Президиума Верховного совета СССР «О переселении Немцев, проживающих в районах Поволжья», подписанный Председателем Президиума Верховного Совета СССР М. </w:t>
      </w:r>
      <w:proofErr w:type="spellStart"/>
      <w:r>
        <w:rPr>
          <w:rFonts w:ascii="Times New Roman" w:hAnsi="Times New Roman"/>
          <w:sz w:val="28"/>
          <w:szCs w:val="28"/>
        </w:rPr>
        <w:t>Калининым</w:t>
      </w:r>
      <w:proofErr w:type="spellEnd"/>
      <w:r>
        <w:rPr>
          <w:rFonts w:ascii="Times New Roman" w:hAnsi="Times New Roman"/>
          <w:sz w:val="28"/>
          <w:szCs w:val="28"/>
        </w:rPr>
        <w:t xml:space="preserve"> (Приложение 10). Согласно этому указу, началась депортация поволжских немцев. Их ссылали в Среднюю Азию, Сибирь, опасаясь сотрудничества с наступавшим вермахтом.</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Вместе с депортацией произошло упразднение Автономной Республики немцев Поволжья. На территорию АССР были введены части НКВД. Жители получили приказ в течение 24 часов собрать немногочисленные разрешенные вещи и подготовиться к переселению. Всего было выслано около 440 тысяч человек.</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Среди них были мои прапрадедушка </w:t>
      </w:r>
      <w:proofErr w:type="spellStart"/>
      <w:r>
        <w:rPr>
          <w:rFonts w:ascii="Times New Roman" w:hAnsi="Times New Roman"/>
          <w:sz w:val="28"/>
          <w:szCs w:val="28"/>
        </w:rPr>
        <w:t>Теофил</w:t>
      </w:r>
      <w:proofErr w:type="spellEnd"/>
      <w:r>
        <w:rPr>
          <w:rFonts w:ascii="Times New Roman" w:hAnsi="Times New Roman"/>
          <w:sz w:val="28"/>
          <w:szCs w:val="28"/>
        </w:rPr>
        <w:t xml:space="preserve"> Генрихович Фауст (1900 </w:t>
      </w:r>
      <w:proofErr w:type="spellStart"/>
      <w:r>
        <w:rPr>
          <w:rFonts w:ascii="Times New Roman" w:hAnsi="Times New Roman"/>
          <w:sz w:val="28"/>
          <w:szCs w:val="28"/>
        </w:rPr>
        <w:t>г.р</w:t>
      </w:r>
      <w:proofErr w:type="spellEnd"/>
      <w:r>
        <w:rPr>
          <w:rFonts w:ascii="Times New Roman" w:hAnsi="Times New Roman"/>
          <w:sz w:val="28"/>
          <w:szCs w:val="28"/>
        </w:rPr>
        <w:t xml:space="preserve">), прапрабабушка Эмма Карловна и их дети Курт (мой прадедушка, 1929 </w:t>
      </w:r>
      <w:proofErr w:type="spellStart"/>
      <w:r>
        <w:rPr>
          <w:rFonts w:ascii="Times New Roman" w:hAnsi="Times New Roman"/>
          <w:sz w:val="28"/>
          <w:szCs w:val="28"/>
        </w:rPr>
        <w:t>г.р</w:t>
      </w:r>
      <w:proofErr w:type="spellEnd"/>
      <w:r>
        <w:rPr>
          <w:rFonts w:ascii="Times New Roman" w:hAnsi="Times New Roman"/>
          <w:sz w:val="28"/>
          <w:szCs w:val="28"/>
        </w:rPr>
        <w:t xml:space="preserve">), Нина и </w:t>
      </w:r>
      <w:proofErr w:type="spellStart"/>
      <w:r>
        <w:rPr>
          <w:rFonts w:ascii="Times New Roman" w:hAnsi="Times New Roman"/>
          <w:sz w:val="28"/>
          <w:szCs w:val="28"/>
        </w:rPr>
        <w:t>Герта</w:t>
      </w:r>
      <w:proofErr w:type="spellEnd"/>
      <w:r>
        <w:rPr>
          <w:rFonts w:ascii="Times New Roman" w:hAnsi="Times New Roman"/>
          <w:sz w:val="28"/>
          <w:szCs w:val="28"/>
        </w:rPr>
        <w:t xml:space="preserve"> (именно она сохранила архив семьи Фауст). Всё имущество семьи было конфисковано по описи (Приложение 11). Фаусты поселились в Новосибирской области в </w:t>
      </w:r>
      <w:proofErr w:type="spellStart"/>
      <w:r>
        <w:rPr>
          <w:rFonts w:ascii="Times New Roman" w:hAnsi="Times New Roman"/>
          <w:sz w:val="28"/>
          <w:szCs w:val="28"/>
        </w:rPr>
        <w:t>Чулымском</w:t>
      </w:r>
      <w:proofErr w:type="spellEnd"/>
      <w:r>
        <w:rPr>
          <w:rFonts w:ascii="Times New Roman" w:hAnsi="Times New Roman"/>
          <w:sz w:val="28"/>
          <w:szCs w:val="28"/>
        </w:rPr>
        <w:t xml:space="preserve"> районе в селе Базово.  </w:t>
      </w:r>
      <w:proofErr w:type="spellStart"/>
      <w:r>
        <w:rPr>
          <w:rFonts w:ascii="Times New Roman" w:hAnsi="Times New Roman"/>
          <w:sz w:val="28"/>
          <w:szCs w:val="28"/>
        </w:rPr>
        <w:t>Теофил</w:t>
      </w:r>
      <w:proofErr w:type="spellEnd"/>
      <w:r>
        <w:rPr>
          <w:rFonts w:ascii="Times New Roman" w:hAnsi="Times New Roman"/>
          <w:sz w:val="28"/>
          <w:szCs w:val="28"/>
        </w:rPr>
        <w:t xml:space="preserve"> </w:t>
      </w:r>
      <w:r>
        <w:rPr>
          <w:rFonts w:ascii="Times New Roman" w:hAnsi="Times New Roman"/>
          <w:sz w:val="28"/>
          <w:szCs w:val="28"/>
        </w:rPr>
        <w:lastRenderedPageBreak/>
        <w:t xml:space="preserve">Генрихович, учитель по образованию, был мобилизован в трудовую армию, в 1943 году призван негодным из-за заболевания туберкулёзом, </w:t>
      </w:r>
      <w:proofErr w:type="gramStart"/>
      <w:r>
        <w:rPr>
          <w:rFonts w:ascii="Times New Roman" w:hAnsi="Times New Roman"/>
          <w:sz w:val="28"/>
          <w:szCs w:val="28"/>
        </w:rPr>
        <w:t>в  том</w:t>
      </w:r>
      <w:proofErr w:type="gramEnd"/>
      <w:r>
        <w:rPr>
          <w:rFonts w:ascii="Times New Roman" w:hAnsi="Times New Roman"/>
          <w:sz w:val="28"/>
          <w:szCs w:val="28"/>
        </w:rPr>
        <w:t xml:space="preserve"> же году после возвращения к семье, умер (Приложение 12, 13). Его дети Курт и Нина получили педагогическое образование, а </w:t>
      </w:r>
      <w:proofErr w:type="spellStart"/>
      <w:r>
        <w:rPr>
          <w:rFonts w:ascii="Times New Roman" w:hAnsi="Times New Roman"/>
          <w:sz w:val="28"/>
          <w:szCs w:val="28"/>
        </w:rPr>
        <w:t>Герта</w:t>
      </w:r>
      <w:proofErr w:type="spellEnd"/>
      <w:r>
        <w:rPr>
          <w:rFonts w:ascii="Times New Roman" w:hAnsi="Times New Roman"/>
          <w:sz w:val="28"/>
          <w:szCs w:val="28"/>
        </w:rPr>
        <w:t xml:space="preserve"> - медицинское (сейчас проживает в селе Советское Алтайского края). Имеется архивная справка, выданная моему прадеду Фаусту К. Т., что семья Фауст действительно была выслана из Саратовской области на </w:t>
      </w:r>
      <w:proofErr w:type="spellStart"/>
      <w:r>
        <w:rPr>
          <w:rFonts w:ascii="Times New Roman" w:hAnsi="Times New Roman"/>
          <w:sz w:val="28"/>
          <w:szCs w:val="28"/>
        </w:rPr>
        <w:t>спецпоселение</w:t>
      </w:r>
      <w:proofErr w:type="spellEnd"/>
      <w:r>
        <w:rPr>
          <w:rFonts w:ascii="Times New Roman" w:hAnsi="Times New Roman"/>
          <w:sz w:val="28"/>
          <w:szCs w:val="28"/>
        </w:rPr>
        <w:t xml:space="preserve"> в Новосибирскую область (Приложение 14).</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После окончания Великой Отечественной войны семья Фауст переехала в город Чулым Новосибирской области. В Чулым по комсомольской путевке из Тамбовской области приехала моя прабабушка </w:t>
      </w:r>
      <w:proofErr w:type="spellStart"/>
      <w:r>
        <w:rPr>
          <w:rFonts w:ascii="Times New Roman" w:hAnsi="Times New Roman"/>
          <w:sz w:val="28"/>
          <w:szCs w:val="28"/>
        </w:rPr>
        <w:t>Гордюшина</w:t>
      </w:r>
      <w:proofErr w:type="spellEnd"/>
      <w:r>
        <w:rPr>
          <w:rFonts w:ascii="Times New Roman" w:hAnsi="Times New Roman"/>
          <w:sz w:val="28"/>
          <w:szCs w:val="28"/>
        </w:rPr>
        <w:t xml:space="preserve"> Роза Яковлевна (впоследствии Фауст). В Чулыме родились мой дедушка Фауст Павел </w:t>
      </w:r>
      <w:proofErr w:type="spellStart"/>
      <w:r>
        <w:rPr>
          <w:rFonts w:ascii="Times New Roman" w:hAnsi="Times New Roman"/>
          <w:sz w:val="28"/>
          <w:szCs w:val="28"/>
        </w:rPr>
        <w:t>Куртович</w:t>
      </w:r>
      <w:proofErr w:type="spellEnd"/>
      <w:r>
        <w:rPr>
          <w:rFonts w:ascii="Times New Roman" w:hAnsi="Times New Roman"/>
          <w:sz w:val="28"/>
          <w:szCs w:val="28"/>
        </w:rPr>
        <w:t xml:space="preserve"> (единственный военный в нашей семье) и мой папа Фауст Антон Павлович.</w:t>
      </w:r>
    </w:p>
    <w:p w:rsidR="00626C60" w:rsidRDefault="00626C60" w:rsidP="00626C60">
      <w:pPr>
        <w:pStyle w:val="a3"/>
        <w:ind w:firstLine="525"/>
        <w:jc w:val="both"/>
        <w:rPr>
          <w:rFonts w:ascii="Times New Roman" w:hAnsi="Times New Roman"/>
          <w:sz w:val="28"/>
          <w:szCs w:val="28"/>
        </w:rPr>
      </w:pPr>
    </w:p>
    <w:p w:rsidR="00626C60" w:rsidRDefault="00626C60" w:rsidP="00626C60">
      <w:pPr>
        <w:pStyle w:val="a3"/>
        <w:ind w:firstLine="525"/>
        <w:jc w:val="both"/>
        <w:rPr>
          <w:rFonts w:ascii="Times New Roman" w:hAnsi="Times New Roman"/>
          <w:b/>
          <w:bCs/>
          <w:sz w:val="28"/>
          <w:szCs w:val="28"/>
        </w:rPr>
      </w:pPr>
      <w:proofErr w:type="spellStart"/>
      <w:r>
        <w:rPr>
          <w:rFonts w:ascii="Times New Roman" w:hAnsi="Times New Roman"/>
          <w:b/>
          <w:bCs/>
          <w:sz w:val="28"/>
          <w:szCs w:val="28"/>
        </w:rPr>
        <w:t>Гордюшины</w:t>
      </w:r>
      <w:proofErr w:type="spellEnd"/>
      <w:r>
        <w:rPr>
          <w:rFonts w:ascii="Times New Roman" w:hAnsi="Times New Roman"/>
          <w:b/>
          <w:bCs/>
          <w:sz w:val="28"/>
          <w:szCs w:val="28"/>
        </w:rPr>
        <w:t>.</w:t>
      </w:r>
    </w:p>
    <w:p w:rsidR="00626C60" w:rsidRDefault="00626C60" w:rsidP="00626C60">
      <w:pPr>
        <w:pStyle w:val="a3"/>
        <w:ind w:firstLine="525"/>
        <w:jc w:val="both"/>
        <w:rPr>
          <w:rFonts w:ascii="Times New Roman" w:hAnsi="Times New Roman"/>
          <w:sz w:val="28"/>
          <w:szCs w:val="28"/>
        </w:rPr>
      </w:pPr>
      <w:proofErr w:type="spellStart"/>
      <w:r>
        <w:rPr>
          <w:rFonts w:ascii="Times New Roman" w:hAnsi="Times New Roman"/>
          <w:sz w:val="28"/>
          <w:szCs w:val="28"/>
        </w:rPr>
        <w:t>Гордюшин</w:t>
      </w:r>
      <w:proofErr w:type="spellEnd"/>
      <w:r>
        <w:rPr>
          <w:rFonts w:ascii="Times New Roman" w:hAnsi="Times New Roman"/>
          <w:sz w:val="28"/>
          <w:szCs w:val="28"/>
        </w:rPr>
        <w:t xml:space="preserve"> Михаил Григорьевич (мой </w:t>
      </w:r>
      <w:proofErr w:type="spellStart"/>
      <w:r>
        <w:rPr>
          <w:rFonts w:ascii="Times New Roman" w:hAnsi="Times New Roman"/>
          <w:sz w:val="28"/>
          <w:szCs w:val="28"/>
        </w:rPr>
        <w:t>прапрапрадедушка</w:t>
      </w:r>
      <w:proofErr w:type="spellEnd"/>
      <w:r>
        <w:rPr>
          <w:rFonts w:ascii="Times New Roman" w:hAnsi="Times New Roman"/>
          <w:sz w:val="28"/>
          <w:szCs w:val="28"/>
        </w:rPr>
        <w:t xml:space="preserve">) родился в селении </w:t>
      </w:r>
      <w:proofErr w:type="spellStart"/>
      <w:r>
        <w:rPr>
          <w:rFonts w:ascii="Times New Roman" w:hAnsi="Times New Roman"/>
          <w:sz w:val="28"/>
          <w:szCs w:val="28"/>
        </w:rPr>
        <w:t>Чащихинское</w:t>
      </w:r>
      <w:proofErr w:type="spellEnd"/>
      <w:r>
        <w:rPr>
          <w:rFonts w:ascii="Times New Roman" w:hAnsi="Times New Roman"/>
          <w:sz w:val="28"/>
          <w:szCs w:val="28"/>
        </w:rPr>
        <w:t xml:space="preserve"> </w:t>
      </w:r>
      <w:proofErr w:type="spellStart"/>
      <w:r>
        <w:rPr>
          <w:rFonts w:ascii="Times New Roman" w:hAnsi="Times New Roman"/>
          <w:sz w:val="28"/>
          <w:szCs w:val="28"/>
        </w:rPr>
        <w:t>Чащихинской</w:t>
      </w:r>
      <w:proofErr w:type="spellEnd"/>
      <w:r>
        <w:rPr>
          <w:rFonts w:ascii="Times New Roman" w:hAnsi="Times New Roman"/>
          <w:sz w:val="28"/>
          <w:szCs w:val="28"/>
        </w:rPr>
        <w:t xml:space="preserve"> волости, Борисоглебского уезда Тамбовской губернии. Участник первой мировой войны. Служил в 25-Кавказском стрелковом </w:t>
      </w:r>
      <w:proofErr w:type="gramStart"/>
      <w:r>
        <w:rPr>
          <w:rFonts w:ascii="Times New Roman" w:hAnsi="Times New Roman"/>
          <w:sz w:val="28"/>
          <w:szCs w:val="28"/>
        </w:rPr>
        <w:t>полку  в</w:t>
      </w:r>
      <w:proofErr w:type="gramEnd"/>
      <w:r>
        <w:rPr>
          <w:rFonts w:ascii="Times New Roman" w:hAnsi="Times New Roman"/>
          <w:sz w:val="28"/>
          <w:szCs w:val="28"/>
        </w:rPr>
        <w:t xml:space="preserve"> звании ефрейтора. По данным Российского Государственного Военно-исторического архива согласно картотеке бюро учета потерь в Первой мировой войне (офицеров и солдат) выбыл из рядов армии по причине болезни (Приложение 15).</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z w:val="28"/>
          <w:szCs w:val="28"/>
          <w:lang w:eastAsia="ru-RU"/>
        </w:rPr>
        <w:t xml:space="preserve">Его сын, мой прапрадедушка </w:t>
      </w:r>
      <w:proofErr w:type="spellStart"/>
      <w:r>
        <w:rPr>
          <w:rFonts w:ascii="Times New Roman" w:hAnsi="Times New Roman" w:cs="Times New Roman"/>
          <w:color w:val="000000"/>
          <w:sz w:val="28"/>
          <w:szCs w:val="28"/>
          <w:lang w:eastAsia="ru-RU"/>
        </w:rPr>
        <w:t>Гордюшин</w:t>
      </w:r>
      <w:proofErr w:type="spellEnd"/>
      <w:r>
        <w:rPr>
          <w:rFonts w:ascii="Times New Roman" w:hAnsi="Times New Roman" w:cs="Times New Roman"/>
          <w:color w:val="000000"/>
          <w:sz w:val="28"/>
          <w:szCs w:val="28"/>
          <w:lang w:eastAsia="ru-RU"/>
        </w:rPr>
        <w:t xml:space="preserve"> Яков Михайлович (1908-1970), в сентябре 1941 году добровольцем ушел на фронт. Командовал пулеметной ротой. Великую Отечественную войну закончил в Германии в звании старшего лейтенанта. Награжден орденом Отечественной войны </w:t>
      </w:r>
      <w:r>
        <w:rPr>
          <w:rFonts w:ascii="Times New Roman" w:hAnsi="Times New Roman" w:cs="Times New Roman"/>
          <w:color w:val="000000"/>
          <w:sz w:val="28"/>
          <w:szCs w:val="28"/>
          <w:lang w:val="en-US" w:eastAsia="ru-RU"/>
        </w:rPr>
        <w:t>I</w:t>
      </w:r>
      <w:r>
        <w:rPr>
          <w:rFonts w:ascii="Times New Roman" w:hAnsi="Times New Roman" w:cs="Times New Roman"/>
          <w:color w:val="000000"/>
          <w:sz w:val="28"/>
          <w:szCs w:val="28"/>
          <w:lang w:eastAsia="ru-RU"/>
        </w:rPr>
        <w:t xml:space="preserve"> степени (Приложение 16), медалью «За отвагу» (Приложение 16/1). После окончания войны вернулся в деревню Аникино Тамбовской области, где до войны работал учителем, и был назначен директором школы.</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Его дети Зинаида Яковлевна (10.08.1926 - 19.06.2012) и моя прабабушка Роза Яковлевна (19.01.1936 - 11.04.2009) после окончания Тамбовского педагогического института по комсомольской путевке уехали в Новосибирск. Зинаида Яковлевна, учитель английского языка, осталась в Новосибирске, тридцать лет была директором школы № 41 Кировского района города Новосибирска, а Розу Яковлевну направили в город Чулым в школу № 1 учителем немецкого языка (Приложение 16/2). С 1970 по 1982 Роза Яковлевна была директором школы № 1.</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Роза Яковлевна вышла замуж за Фауста Курта Теофиловича, работавшего сначала учителем математики школы № 1, а затем инспектором и заместителем начальника отдела образования города Чулыма.  Так в Чулыме судьба свела репрессированного во время Великой Отечественной войны немца и дочь участника Великой Отечественной войны.</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В 1962 году родился мой дедушка Фауст Павел </w:t>
      </w:r>
      <w:proofErr w:type="spellStart"/>
      <w:r>
        <w:rPr>
          <w:rFonts w:ascii="Times New Roman" w:hAnsi="Times New Roman"/>
          <w:sz w:val="28"/>
          <w:szCs w:val="28"/>
        </w:rPr>
        <w:t>Куртович</w:t>
      </w:r>
      <w:proofErr w:type="spellEnd"/>
      <w:r>
        <w:rPr>
          <w:rFonts w:ascii="Times New Roman" w:hAnsi="Times New Roman"/>
          <w:sz w:val="28"/>
          <w:szCs w:val="28"/>
        </w:rPr>
        <w:t>.</w:t>
      </w:r>
    </w:p>
    <w:p w:rsidR="00626C60" w:rsidRDefault="00626C60" w:rsidP="00626C60">
      <w:pPr>
        <w:pStyle w:val="a3"/>
        <w:ind w:firstLine="525"/>
        <w:jc w:val="both"/>
        <w:rPr>
          <w:rFonts w:ascii="Times New Roman" w:hAnsi="Times New Roman"/>
          <w:sz w:val="28"/>
          <w:szCs w:val="28"/>
        </w:rPr>
      </w:pPr>
    </w:p>
    <w:p w:rsidR="00626C60" w:rsidRDefault="00626C60" w:rsidP="00626C60">
      <w:pPr>
        <w:pStyle w:val="a3"/>
        <w:ind w:firstLine="525"/>
        <w:jc w:val="both"/>
        <w:rPr>
          <w:rFonts w:ascii="Times New Roman" w:hAnsi="Times New Roman"/>
          <w:b/>
          <w:bCs/>
          <w:sz w:val="28"/>
          <w:szCs w:val="28"/>
        </w:rPr>
      </w:pPr>
      <w:proofErr w:type="spellStart"/>
      <w:r>
        <w:rPr>
          <w:rFonts w:ascii="Times New Roman" w:hAnsi="Times New Roman"/>
          <w:b/>
          <w:bCs/>
          <w:sz w:val="28"/>
          <w:szCs w:val="28"/>
        </w:rPr>
        <w:lastRenderedPageBreak/>
        <w:t>Серк</w:t>
      </w:r>
      <w:proofErr w:type="spellEnd"/>
      <w:r>
        <w:rPr>
          <w:rFonts w:ascii="Times New Roman" w:hAnsi="Times New Roman"/>
          <w:b/>
          <w:bCs/>
          <w:sz w:val="28"/>
          <w:szCs w:val="28"/>
        </w:rPr>
        <w:t xml:space="preserve"> — Погодины.</w:t>
      </w:r>
    </w:p>
    <w:p w:rsidR="00626C60" w:rsidRDefault="00626C60" w:rsidP="00626C60">
      <w:pPr>
        <w:pStyle w:val="a3"/>
        <w:ind w:firstLine="525"/>
        <w:jc w:val="both"/>
        <w:rPr>
          <w:rFonts w:ascii="Times New Roman" w:hAnsi="Times New Roman"/>
          <w:b/>
          <w:bCs/>
          <w:sz w:val="28"/>
          <w:szCs w:val="28"/>
        </w:rPr>
      </w:pPr>
      <w:proofErr w:type="spellStart"/>
      <w:r>
        <w:rPr>
          <w:rFonts w:ascii="Times New Roman" w:hAnsi="Times New Roman"/>
          <w:b/>
          <w:bCs/>
          <w:sz w:val="28"/>
          <w:szCs w:val="28"/>
        </w:rPr>
        <w:t>Столыпинская</w:t>
      </w:r>
      <w:proofErr w:type="spellEnd"/>
      <w:r>
        <w:rPr>
          <w:rFonts w:ascii="Times New Roman" w:hAnsi="Times New Roman"/>
          <w:b/>
          <w:bCs/>
          <w:sz w:val="28"/>
          <w:szCs w:val="28"/>
        </w:rPr>
        <w:t xml:space="preserve"> реформа.</w:t>
      </w:r>
    </w:p>
    <w:p w:rsidR="00626C60" w:rsidRDefault="00626C60" w:rsidP="00626C60">
      <w:pPr>
        <w:pStyle w:val="a3"/>
        <w:ind w:firstLine="525"/>
        <w:jc w:val="both"/>
        <w:rPr>
          <w:rFonts w:ascii="Times New Roman" w:hAnsi="Times New Roman"/>
          <w:sz w:val="28"/>
          <w:szCs w:val="28"/>
        </w:rPr>
      </w:pPr>
      <w:proofErr w:type="spellStart"/>
      <w:r>
        <w:rPr>
          <w:rFonts w:ascii="Times New Roman" w:hAnsi="Times New Roman"/>
          <w:sz w:val="28"/>
          <w:szCs w:val="28"/>
        </w:rPr>
        <w:t>Столыпинская</w:t>
      </w:r>
      <w:proofErr w:type="spellEnd"/>
      <w:r>
        <w:rPr>
          <w:rFonts w:ascii="Times New Roman" w:hAnsi="Times New Roman"/>
          <w:sz w:val="28"/>
          <w:szCs w:val="28"/>
        </w:rPr>
        <w:t xml:space="preserve"> реформа и новые переселенцы в Сибирь.</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bCs/>
          <w:color w:val="000000"/>
          <w:sz w:val="28"/>
          <w:szCs w:val="28"/>
        </w:rPr>
        <w:t xml:space="preserve">Столыпин </w:t>
      </w:r>
      <w:r>
        <w:rPr>
          <w:rFonts w:ascii="Times New Roman" w:hAnsi="Times New Roman" w:cs="Times New Roman"/>
          <w:color w:val="000000"/>
          <w:sz w:val="28"/>
          <w:szCs w:val="28"/>
        </w:rPr>
        <w:t>Петр Аркадьевич (1862-1911), русский государственный и политический деятель, премьер-министр царской России.</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pacing w:val="2"/>
          <w:sz w:val="28"/>
          <w:szCs w:val="28"/>
        </w:rPr>
        <w:t>Крестьянскую реформу начала ХХ века принято называть «</w:t>
      </w:r>
      <w:proofErr w:type="spellStart"/>
      <w:r>
        <w:rPr>
          <w:rFonts w:ascii="Times New Roman" w:hAnsi="Times New Roman" w:cs="Times New Roman"/>
          <w:color w:val="000000"/>
          <w:spacing w:val="2"/>
          <w:sz w:val="28"/>
          <w:szCs w:val="28"/>
        </w:rPr>
        <w:t>Столыпинской</w:t>
      </w:r>
      <w:proofErr w:type="spellEnd"/>
      <w:r>
        <w:rPr>
          <w:rFonts w:ascii="Times New Roman" w:hAnsi="Times New Roman" w:cs="Times New Roman"/>
          <w:color w:val="000000"/>
          <w:spacing w:val="2"/>
          <w:sz w:val="28"/>
          <w:szCs w:val="28"/>
        </w:rPr>
        <w:t xml:space="preserve">». Правительство Столыпина провело целую серию новых законов о переселении крестьян на окраины империи. Но С. В. Куликов, кандидат исторических наук, писал: «Анализ личного участия Царя в осуществлении аграрной реформы позволяет утверждать, что при ее подготовке и проведении  Николая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xml:space="preserve"> воплощал собственные планы.&lt;…&gt;Царь фактически явился инициатором аграрной реформы.&lt;…&gt;Так называемая «</w:t>
      </w:r>
      <w:proofErr w:type="spellStart"/>
      <w:r>
        <w:rPr>
          <w:rFonts w:ascii="Times New Roman" w:hAnsi="Times New Roman" w:cs="Times New Roman"/>
          <w:color w:val="000000"/>
          <w:spacing w:val="2"/>
          <w:sz w:val="28"/>
          <w:szCs w:val="28"/>
        </w:rPr>
        <w:t>столыпинская</w:t>
      </w:r>
      <w:proofErr w:type="spellEnd"/>
      <w:r>
        <w:rPr>
          <w:rFonts w:ascii="Times New Roman" w:hAnsi="Times New Roman" w:cs="Times New Roman"/>
          <w:color w:val="000000"/>
          <w:spacing w:val="2"/>
          <w:sz w:val="28"/>
          <w:szCs w:val="28"/>
        </w:rPr>
        <w:t xml:space="preserve"> аграрная реформа» 1906-1911 гг., предпосылки   которой  были заложены намного ранее, являлась лишь одним из этапов аграрной реформы Николая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продолжавшего и в 1906-1911 гг. давать руководящие указания по этому предмету».</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pacing w:val="2"/>
          <w:sz w:val="28"/>
          <w:szCs w:val="28"/>
        </w:rPr>
        <w:t xml:space="preserve">Возможности широкого развития переселения в Сибирь были заложены еще в законе 6 июня 1904 года, </w:t>
      </w:r>
      <w:proofErr w:type="gramStart"/>
      <w:r>
        <w:rPr>
          <w:rFonts w:ascii="Times New Roman" w:hAnsi="Times New Roman" w:cs="Times New Roman"/>
          <w:color w:val="000000"/>
          <w:spacing w:val="2"/>
          <w:sz w:val="28"/>
          <w:szCs w:val="28"/>
        </w:rPr>
        <w:t>которым  Николая</w:t>
      </w:r>
      <w:proofErr w:type="gramEnd"/>
      <w:r>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xml:space="preserve"> утвердил Временные правила переселения крестьян и мещан  в Сибирь и на Дальний Восток.</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pacing w:val="2"/>
          <w:sz w:val="28"/>
          <w:szCs w:val="28"/>
        </w:rPr>
        <w:t xml:space="preserve">10 марта 1906 года был издан Указ, по которому всем желающим без ограничений было предоставлено право на переселение. Правительство выделило средства на прокладку дорог, благоустройство на новом месте, медицинское обслуживание, общественные нужды. Средства информации, выполняя задание правительства, широко пропагандировали переселение, рассчитывая на привлечение наиболее предприимчивых крестьян. Было создано специальное переселенческое управление, которое занималось проблемами переселения (вспомним </w:t>
      </w:r>
      <w:proofErr w:type="spellStart"/>
      <w:r>
        <w:rPr>
          <w:rFonts w:ascii="Times New Roman" w:hAnsi="Times New Roman" w:cs="Times New Roman"/>
          <w:color w:val="000000"/>
          <w:spacing w:val="2"/>
          <w:sz w:val="28"/>
          <w:szCs w:val="28"/>
        </w:rPr>
        <w:t>вызывателей</w:t>
      </w:r>
      <w:proofErr w:type="spellEnd"/>
      <w:r>
        <w:rPr>
          <w:rFonts w:ascii="Times New Roman" w:hAnsi="Times New Roman" w:cs="Times New Roman"/>
          <w:color w:val="000000"/>
          <w:spacing w:val="2"/>
          <w:sz w:val="28"/>
          <w:szCs w:val="28"/>
        </w:rPr>
        <w:t xml:space="preserve"> из времен реформ Екатерины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xml:space="preserve">, при Екатерине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xml:space="preserve"> заселялись земли европейской части России, а при Николае </w:t>
      </w:r>
      <w:r>
        <w:rPr>
          <w:rFonts w:ascii="Times New Roman" w:hAnsi="Times New Roman" w:cs="Times New Roman"/>
          <w:color w:val="000000"/>
          <w:spacing w:val="2"/>
          <w:sz w:val="28"/>
          <w:szCs w:val="28"/>
          <w:lang w:val="en-US"/>
        </w:rPr>
        <w:t>II</w:t>
      </w:r>
      <w:r>
        <w:rPr>
          <w:rFonts w:ascii="Times New Roman" w:hAnsi="Times New Roman" w:cs="Times New Roman"/>
          <w:color w:val="000000"/>
          <w:spacing w:val="2"/>
          <w:sz w:val="28"/>
          <w:szCs w:val="28"/>
        </w:rPr>
        <w:t xml:space="preserve"> - Сибирь и Дальний Восток).  Для переселенцев были установлены многочисленные льготы: прощение всех недоимок, низкие цены на железнодорожные билеты, освобождение от налогов на 5 лет, беспроцентные ссуды от 100 до 400 рублей на крестьянский двор. В пути переселенцам должны были оказывать продовольственную и медицинскую помощь.</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В Сибирь ехали русские, белорусы, украинцы, латыши, эстонцы, немцы, евреи, татары, мордва и представители других национальностей.  Переселенцы одной национальности, селившиеся вместе, сохраняли свою культуру, быт, обычаи. Все они постепенно становились сибиряками, приобретали черты, порожденные сложностями жизни в этом достаточно суровом краю, который вырабатывал у них сибирский характер. Численность переселявшихся и темпы переселения превышали темпы подготовки участков к заселению. Недостаточно было чиновников для этой работы, их квалификация не всегда отвечала требованиям, имели место взяточничество и коррупция. В ряде мест не успевали готовить участки, проводить к ним </w:t>
      </w:r>
      <w:r>
        <w:rPr>
          <w:rFonts w:ascii="Times New Roman" w:hAnsi="Times New Roman"/>
          <w:sz w:val="28"/>
          <w:szCs w:val="28"/>
        </w:rPr>
        <w:lastRenderedPageBreak/>
        <w:t>дороги.  Установленной ссуды в 150 руб. хватало не всем, чтобы прокормиться в течение двух лет, пока не будет получен первый собственный урожай.</w:t>
      </w:r>
    </w:p>
    <w:p w:rsidR="00626C60" w:rsidRDefault="00626C60" w:rsidP="00626C60">
      <w:pPr>
        <w:pStyle w:val="a3"/>
        <w:ind w:firstLine="525"/>
        <w:jc w:val="both"/>
        <w:rPr>
          <w:rFonts w:ascii="Times New Roman" w:hAnsi="Times New Roman"/>
          <w:sz w:val="28"/>
          <w:szCs w:val="28"/>
        </w:rPr>
      </w:pP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b/>
          <w:color w:val="000000"/>
          <w:sz w:val="28"/>
          <w:szCs w:val="28"/>
          <w:lang w:eastAsia="ru-RU"/>
        </w:rPr>
        <w:t xml:space="preserve">Семья </w:t>
      </w:r>
      <w:proofErr w:type="spellStart"/>
      <w:r>
        <w:rPr>
          <w:rFonts w:ascii="Times New Roman" w:hAnsi="Times New Roman" w:cs="Times New Roman"/>
          <w:b/>
          <w:color w:val="000000"/>
          <w:sz w:val="28"/>
          <w:szCs w:val="28"/>
          <w:lang w:eastAsia="ru-RU"/>
        </w:rPr>
        <w:t>Серк</w:t>
      </w:r>
      <w:proofErr w:type="spellEnd"/>
      <w:r>
        <w:rPr>
          <w:rFonts w:ascii="Times New Roman" w:hAnsi="Times New Roman" w:cs="Times New Roman"/>
          <w:color w:val="000000"/>
          <w:sz w:val="28"/>
          <w:szCs w:val="28"/>
          <w:lang w:eastAsia="ru-RU"/>
        </w:rPr>
        <w:t xml:space="preserve"> (эстонцы по происхождению, мой </w:t>
      </w:r>
      <w:proofErr w:type="spellStart"/>
      <w:r>
        <w:rPr>
          <w:rFonts w:ascii="Times New Roman" w:hAnsi="Times New Roman" w:cs="Times New Roman"/>
          <w:color w:val="000000"/>
          <w:sz w:val="28"/>
          <w:szCs w:val="28"/>
          <w:lang w:eastAsia="ru-RU"/>
        </w:rPr>
        <w:t>прапрапрадедушка</w:t>
      </w:r>
      <w:proofErr w:type="spellEnd"/>
      <w:r>
        <w:rPr>
          <w:rFonts w:ascii="Times New Roman" w:hAnsi="Times New Roman" w:cs="Times New Roman"/>
          <w:color w:val="000000"/>
          <w:sz w:val="28"/>
          <w:szCs w:val="28"/>
          <w:lang w:eastAsia="ru-RU"/>
        </w:rPr>
        <w:t xml:space="preserve"> Михаил) в рамках </w:t>
      </w:r>
      <w:proofErr w:type="spellStart"/>
      <w:r>
        <w:rPr>
          <w:rFonts w:ascii="Times New Roman" w:hAnsi="Times New Roman" w:cs="Times New Roman"/>
          <w:color w:val="000000"/>
          <w:sz w:val="28"/>
          <w:szCs w:val="28"/>
          <w:lang w:eastAsia="ru-RU"/>
        </w:rPr>
        <w:t>столыпинской</w:t>
      </w:r>
      <w:proofErr w:type="spellEnd"/>
      <w:r>
        <w:rPr>
          <w:rFonts w:ascii="Times New Roman" w:hAnsi="Times New Roman" w:cs="Times New Roman"/>
          <w:color w:val="000000"/>
          <w:sz w:val="28"/>
          <w:szCs w:val="28"/>
          <w:lang w:eastAsia="ru-RU"/>
        </w:rPr>
        <w:t xml:space="preserve"> реформы (так утверждают все мои родственники по этой линии) отправилась за лучшей долей из Новгородской области в Сибирь и обосновалась в Томской губернии, в деревне </w:t>
      </w:r>
      <w:proofErr w:type="spellStart"/>
      <w:r>
        <w:rPr>
          <w:rFonts w:ascii="Times New Roman" w:hAnsi="Times New Roman" w:cs="Times New Roman"/>
          <w:color w:val="000000"/>
          <w:sz w:val="28"/>
          <w:szCs w:val="28"/>
          <w:lang w:eastAsia="ru-RU"/>
        </w:rPr>
        <w:t>Сугот</w:t>
      </w:r>
      <w:proofErr w:type="spellEnd"/>
      <w:r>
        <w:rPr>
          <w:rFonts w:ascii="Times New Roman" w:hAnsi="Times New Roman" w:cs="Times New Roman"/>
          <w:color w:val="000000"/>
          <w:sz w:val="28"/>
          <w:szCs w:val="28"/>
          <w:lang w:eastAsia="ru-RU"/>
        </w:rPr>
        <w:t>. Все они занимались земледелием. Дочь Михаила Серка Екатерина, вышла замуж за Алексея Погодина. Алексей Погодин погиб во время Великой Отечественной войне (приложение 17). Их дочь, моя прабабушка Ксения Алексеевна Погодина, получила педагогическое образование и стала работать учителем начальных классов (приложение 18). Моя прабабушка вышла замуж за Никулина Алексея Петровича, у них родилась дочь, моя бабушка Юлия Алексеевна.</w:t>
      </w:r>
    </w:p>
    <w:p w:rsidR="00626C60" w:rsidRDefault="00626C60" w:rsidP="00626C60">
      <w:pPr>
        <w:pStyle w:val="a3"/>
        <w:ind w:firstLine="525"/>
        <w:jc w:val="both"/>
        <w:rPr>
          <w:rFonts w:ascii="Times New Roman" w:hAnsi="Times New Roman" w:cs="Times New Roman"/>
          <w:color w:val="000000"/>
          <w:sz w:val="28"/>
          <w:szCs w:val="28"/>
          <w:lang w:eastAsia="ru-RU"/>
        </w:rPr>
      </w:pP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b/>
          <w:bCs/>
          <w:color w:val="000000"/>
          <w:sz w:val="28"/>
          <w:szCs w:val="28"/>
          <w:lang w:eastAsia="ru-RU"/>
        </w:rPr>
        <w:t>Никулины.</w:t>
      </w:r>
      <w:r>
        <w:rPr>
          <w:rFonts w:ascii="Times New Roman" w:hAnsi="Times New Roman" w:cs="Times New Roman"/>
          <w:b/>
          <w:bCs/>
          <w:color w:val="000000"/>
          <w:sz w:val="28"/>
          <w:szCs w:val="28"/>
          <w:lang w:eastAsia="ru-RU"/>
        </w:rPr>
        <w:br/>
      </w:r>
      <w:r>
        <w:rPr>
          <w:rFonts w:ascii="Times New Roman" w:hAnsi="Times New Roman" w:cs="Times New Roman"/>
          <w:color w:val="000000"/>
          <w:sz w:val="28"/>
          <w:szCs w:val="28"/>
          <w:lang w:eastAsia="ru-RU"/>
        </w:rPr>
        <w:t xml:space="preserve">  Еще одна тяжелая страница в истории нашей семьи.  Никулин Пётр Осипович (мой прапрадед) в 1929 году был раскулачен и выслан со своей семьёй в Сибирь в деревню </w:t>
      </w:r>
      <w:proofErr w:type="spellStart"/>
      <w:proofErr w:type="gramStart"/>
      <w:r>
        <w:rPr>
          <w:rFonts w:ascii="Times New Roman" w:hAnsi="Times New Roman" w:cs="Times New Roman"/>
          <w:color w:val="000000"/>
          <w:sz w:val="28"/>
          <w:szCs w:val="28"/>
          <w:lang w:eastAsia="ru-RU"/>
        </w:rPr>
        <w:t>Сугот</w:t>
      </w:r>
      <w:proofErr w:type="spellEnd"/>
      <w:r>
        <w:rPr>
          <w:rFonts w:ascii="Times New Roman" w:hAnsi="Times New Roman" w:cs="Times New Roman"/>
          <w:color w:val="000000"/>
          <w:sz w:val="28"/>
          <w:szCs w:val="28"/>
          <w:lang w:eastAsia="ru-RU"/>
        </w:rPr>
        <w:t xml:space="preserve">  </w:t>
      </w:r>
      <w:proofErr w:type="spellStart"/>
      <w:r>
        <w:rPr>
          <w:rFonts w:ascii="Times New Roman" w:hAnsi="Times New Roman" w:cs="Times New Roman"/>
          <w:color w:val="000000"/>
          <w:sz w:val="28"/>
          <w:szCs w:val="28"/>
          <w:lang w:eastAsia="ru-RU"/>
        </w:rPr>
        <w:t>Колпашевского</w:t>
      </w:r>
      <w:proofErr w:type="spellEnd"/>
      <w:proofErr w:type="gramEnd"/>
      <w:r>
        <w:rPr>
          <w:rFonts w:ascii="Times New Roman" w:hAnsi="Times New Roman" w:cs="Times New Roman"/>
          <w:color w:val="000000"/>
          <w:sz w:val="28"/>
          <w:szCs w:val="28"/>
          <w:lang w:eastAsia="ru-RU"/>
        </w:rPr>
        <w:t xml:space="preserve"> района  Томской  области. Состав семьи: жена Никулина </w:t>
      </w:r>
      <w:proofErr w:type="spellStart"/>
      <w:r>
        <w:rPr>
          <w:rFonts w:ascii="Times New Roman" w:hAnsi="Times New Roman" w:cs="Times New Roman"/>
          <w:color w:val="000000"/>
          <w:sz w:val="28"/>
          <w:szCs w:val="28"/>
          <w:lang w:eastAsia="ru-RU"/>
        </w:rPr>
        <w:t>Аполинария</w:t>
      </w:r>
      <w:proofErr w:type="spellEnd"/>
      <w:r>
        <w:rPr>
          <w:rFonts w:ascii="Times New Roman" w:hAnsi="Times New Roman" w:cs="Times New Roman"/>
          <w:color w:val="000000"/>
          <w:sz w:val="28"/>
          <w:szCs w:val="28"/>
          <w:lang w:eastAsia="ru-RU"/>
        </w:rPr>
        <w:t xml:space="preserve"> Семёновна и их дети Алексей (мой прадедушка), Владимир и Александр. Во время ВОВ мой прадедушка Алексей Петрович служил в рядах Советской армии, в 1945 году был мобилизован и вернулся в Сибирь (приложение 19). Указом Президиума Верховного Совета СССР от 9 мая 1945 года Никулин Алексей Петрович награждён медалью «За победу над Германией в Великой Отечественной войне 1941-1945» (приложение 20).</w:t>
      </w:r>
    </w:p>
    <w:p w:rsidR="00626C60" w:rsidRDefault="00626C60" w:rsidP="00626C60">
      <w:pPr>
        <w:pStyle w:val="a3"/>
        <w:ind w:firstLine="525"/>
        <w:jc w:val="both"/>
        <w:rPr>
          <w:rFonts w:ascii="Times New Roman" w:hAnsi="Times New Roman" w:cs="Times New Roman"/>
          <w:color w:val="000000"/>
          <w:sz w:val="28"/>
          <w:szCs w:val="28"/>
          <w:lang w:eastAsia="ru-RU"/>
        </w:rPr>
      </w:pP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Куриленко.</w:t>
      </w:r>
    </w:p>
    <w:p w:rsidR="00626C60" w:rsidRDefault="00626C60" w:rsidP="00626C60">
      <w:pPr>
        <w:pStyle w:val="a3"/>
        <w:ind w:firstLine="525"/>
        <w:jc w:val="both"/>
        <w:rPr>
          <w:rFonts w:ascii="Times New Roman" w:hAnsi="Times New Roman"/>
          <w:sz w:val="28"/>
          <w:szCs w:val="28"/>
        </w:rPr>
      </w:pPr>
      <w:r>
        <w:rPr>
          <w:rFonts w:ascii="Times New Roman" w:hAnsi="Times New Roman"/>
          <w:sz w:val="28"/>
          <w:szCs w:val="28"/>
        </w:rPr>
        <w:t xml:space="preserve">Семья моего прадедушки Куриленко Семена Ильича (1912-1994) приехала в Сибирь в Новониколаевскую губернию в Купино по </w:t>
      </w:r>
      <w:proofErr w:type="spellStart"/>
      <w:r>
        <w:rPr>
          <w:rFonts w:ascii="Times New Roman" w:hAnsi="Times New Roman"/>
          <w:sz w:val="28"/>
          <w:szCs w:val="28"/>
        </w:rPr>
        <w:t>Столыпинской</w:t>
      </w:r>
      <w:proofErr w:type="spellEnd"/>
      <w:r>
        <w:rPr>
          <w:rFonts w:ascii="Times New Roman" w:hAnsi="Times New Roman"/>
          <w:sz w:val="28"/>
          <w:szCs w:val="28"/>
        </w:rPr>
        <w:t xml:space="preserve"> реформе из Украины. Мой дед родился уже в Сибири. В 1929 году семья Куриленко была раскулачена и сослана на север Томской области в Нарым. Дедушка несколько раз пытался бежать из Нарыма. За каждый побег его наказывали, а затем сослали в Хакасию на золотой прииск Малый-</w:t>
      </w:r>
      <w:proofErr w:type="spellStart"/>
      <w:r>
        <w:rPr>
          <w:rFonts w:ascii="Times New Roman" w:hAnsi="Times New Roman"/>
          <w:sz w:val="28"/>
          <w:szCs w:val="28"/>
        </w:rPr>
        <w:t>Анзал</w:t>
      </w:r>
      <w:proofErr w:type="spellEnd"/>
      <w:r>
        <w:rPr>
          <w:rFonts w:ascii="Times New Roman" w:hAnsi="Times New Roman"/>
          <w:sz w:val="28"/>
          <w:szCs w:val="28"/>
        </w:rPr>
        <w:t xml:space="preserve">, где он работал кузнецом. В 1937 году 28 человек с прииска осудили за Троцкистскую активную деятельность. Среди них был мой прадедушка Семен Ильич. Он был сослан в Магадан на 10 лет без права переписки. В 1946 году он был освобожден из лагеря, но выезда на материк не получил и остался в Магадане (приложение 21, 21.1, 21.2). Там он познакомился с моей прабабушкой Кудряшовой Зоей Ивановной (приложение 22), сосланной из Башкирии по уголовной статье. У ее отца до установления Советской власти в Башкирии была своя пекарня. Во время советской власти прапрадед по-прежнему пек хлеб. Его предупредили, если он не отдаст пекарню добровольно в колхоз, то его арестуют и вышлют как врага народа. Кудряшов </w:t>
      </w:r>
      <w:r>
        <w:rPr>
          <w:rFonts w:ascii="Times New Roman" w:hAnsi="Times New Roman"/>
          <w:sz w:val="28"/>
          <w:szCs w:val="28"/>
        </w:rPr>
        <w:lastRenderedPageBreak/>
        <w:t>Иван пекарню в колхоз отдал, продолжая в ней трудиться в качестве колхозника. Так он сохранил свою семью.</w:t>
      </w:r>
    </w:p>
    <w:p w:rsidR="00626C60" w:rsidRDefault="00626C60" w:rsidP="00626C60">
      <w:pPr>
        <w:pStyle w:val="a3"/>
        <w:ind w:firstLine="525"/>
        <w:jc w:val="both"/>
        <w:rPr>
          <w:rFonts w:ascii="Times New Roman" w:hAnsi="Times New Roman"/>
          <w:sz w:val="28"/>
          <w:szCs w:val="28"/>
        </w:rPr>
      </w:pPr>
      <w:r>
        <w:rPr>
          <w:rFonts w:ascii="Times New Roman" w:hAnsi="Times New Roman" w:cs="Times New Roman"/>
          <w:color w:val="000000"/>
          <w:sz w:val="28"/>
          <w:szCs w:val="28"/>
          <w:lang w:eastAsia="ru-RU"/>
        </w:rPr>
        <w:t>Во время Великой Отечественной войны он попал в трудовую армию. В пекарне на его месте стала работать его дочь Кудряшова Зоя, которая грамоты совсем не знала. Экспедитор бумаги за нее подписывал сам и обманул ее на 300 кг муки. Когда недостача вскрылась (это было в 1942 году), прабабушке дали 8 лет и сослали в Магадан. Освободилась Зоя Ивановна в 1946 году в связи с амнистией по случаю Дня Победы. В Магадане она вышла замуж за Куриленко Семена, а в 1951 году у них родилась дочь, моя бабушка Наталья. В 1954 году семья Куриленко вернулась в Хакасию. Моя бабушка Наталья Семеновна окончила в Уфе индустриальный техникум и была направлена в город Новосибирск на электровакуумный завод. В Новосибирске в 1985 году родилась моя мама Куриленко (Фауст) Зоя Владимировна.</w:t>
      </w:r>
    </w:p>
    <w:p w:rsidR="00626C60" w:rsidRDefault="00626C60" w:rsidP="00626C60">
      <w:pPr>
        <w:pStyle w:val="a3"/>
        <w:jc w:val="both"/>
        <w:rPr>
          <w:rFonts w:ascii="Times New Roman" w:hAnsi="Times New Roman"/>
          <w:sz w:val="28"/>
          <w:szCs w:val="28"/>
        </w:rPr>
      </w:pPr>
      <w:r>
        <w:rPr>
          <w:rFonts w:ascii="Times New Roman" w:hAnsi="Times New Roman"/>
          <w:sz w:val="28"/>
          <w:szCs w:val="28"/>
        </w:rPr>
        <w:t xml:space="preserve">       Таким образом, благодаря историческим деятелям Екатерине </w:t>
      </w:r>
      <w:r>
        <w:rPr>
          <w:rFonts w:ascii="Times New Roman" w:hAnsi="Times New Roman"/>
          <w:sz w:val="28"/>
          <w:szCs w:val="28"/>
          <w:lang w:val="en-US"/>
        </w:rPr>
        <w:t>II</w:t>
      </w:r>
      <w:r>
        <w:rPr>
          <w:rFonts w:ascii="Times New Roman" w:hAnsi="Times New Roman"/>
          <w:sz w:val="28"/>
          <w:szCs w:val="28"/>
        </w:rPr>
        <w:t>, Столыпину П. А., Сталину В. И., их реформам и указам, мои родственники оказались в Сибири в Новосибирской и Томской областях. В Сибирь приехали из Саратовской (а ранее из Германии), Тамбовской, Новгородской, Орловской областей, Башкирии, Украины, из Магадана и Хакасии. Как песчинки их всех разметало по свету, но судьба свела их потомков в городе Новосибирске, где на свет появилась я, Ксения Антоновна Фауст. И моя роль в этой истории - собрать как можно больше информации о каждом представителе большой семьи.</w:t>
      </w:r>
    </w:p>
    <w:p w:rsidR="00F05448" w:rsidRDefault="00912F91">
      <w:bookmarkStart w:id="0" w:name="_GoBack"/>
      <w:r w:rsidRPr="00912F91">
        <w:rPr>
          <w:noProof/>
          <w:lang w:eastAsia="ru-RU"/>
        </w:rPr>
        <w:lastRenderedPageBreak/>
        <w:drawing>
          <wp:inline distT="0" distB="0" distL="0" distR="0">
            <wp:extent cx="3758489" cy="9395753"/>
            <wp:effectExtent l="0" t="0" r="0" b="0"/>
            <wp:docPr id="1" name="Рисунок 1" descr="C:\Users\OVKostina\Desktop\ИО 108\для Костиной О.В_\Фауст Ксения\фау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Kostina\Desktop\ИО 108\для Костиной О.В_\Фауст Ксения\фауст.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60450" cy="9400656"/>
                    </a:xfrm>
                    <a:prstGeom prst="rect">
                      <a:avLst/>
                    </a:prstGeom>
                    <a:noFill/>
                    <a:ln>
                      <a:noFill/>
                    </a:ln>
                  </pic:spPr>
                </pic:pic>
              </a:graphicData>
            </a:graphic>
          </wp:inline>
        </w:drawing>
      </w:r>
      <w:bookmarkEnd w:id="0"/>
    </w:p>
    <w:sectPr w:rsidR="00F054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4B"/>
    <w:rsid w:val="001040B6"/>
    <w:rsid w:val="00626C60"/>
    <w:rsid w:val="00912F91"/>
    <w:rsid w:val="00E2124B"/>
    <w:rsid w:val="00F05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E8051E-F09C-4209-B080-F8CE222E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C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26C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2623</Words>
  <Characters>14957</Characters>
  <Application>Microsoft Office Word</Application>
  <DocSecurity>0</DocSecurity>
  <Lines>124</Lines>
  <Paragraphs>35</Paragraphs>
  <ScaleCrop>false</ScaleCrop>
  <Company/>
  <LinksUpToDate>false</LinksUpToDate>
  <CharactersWithSpaces>17545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OVKostina</cp:lastModifiedBy>
  <cp:revision>4</cp:revision>
  <dcterms:created xsi:type="dcterms:W3CDTF">2023-09-18T08:05:00Z</dcterms:created>
  <dcterms:modified xsi:type="dcterms:W3CDTF">2023-10-11T03:17:00Z</dcterms:modified>
</cp:coreProperties>
</file>