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4A0"/>
      </w:tblPr>
      <w:tblGrid>
        <w:gridCol w:w="466"/>
        <w:gridCol w:w="1196"/>
        <w:gridCol w:w="213"/>
        <w:gridCol w:w="1712"/>
        <w:gridCol w:w="1513"/>
        <w:gridCol w:w="1184"/>
        <w:gridCol w:w="1374"/>
        <w:gridCol w:w="1913"/>
      </w:tblGrid>
      <w:tr w:rsidR="00A539D1" w:rsidRPr="004C42EE" w:rsidTr="00A30DC8">
        <w:trPr>
          <w:jc w:val="center"/>
        </w:trPr>
        <w:tc>
          <w:tcPr>
            <w:tcW w:w="6339" w:type="dxa"/>
            <w:gridSpan w:val="8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A539D1" w:rsidRDefault="00A539D1" w:rsidP="00A30D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Урок в технологии развития критического мышления </w:t>
            </w:r>
          </w:p>
          <w:p w:rsidR="00A539D1" w:rsidRPr="004C42EE" w:rsidRDefault="00A539D1" w:rsidP="00A30DC8">
            <w:pPr>
              <w:spacing w:line="360" w:lineRule="auto"/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через чтение и письмо</w:t>
            </w:r>
          </w:p>
        </w:tc>
      </w:tr>
      <w:tr w:rsidR="00103EB0" w:rsidRPr="004C42EE" w:rsidTr="00A30DC8">
        <w:trPr>
          <w:jc w:val="center"/>
        </w:trPr>
        <w:tc>
          <w:tcPr>
            <w:tcW w:w="6339" w:type="dxa"/>
            <w:gridSpan w:val="8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4C42EE">
              <w:rPr>
                <w:b/>
                <w:bCs/>
                <w:caps/>
                <w:sz w:val="20"/>
                <w:szCs w:val="20"/>
              </w:rPr>
              <w:t>Пояснительная записка</w:t>
            </w:r>
            <w:r w:rsidRPr="004C42EE">
              <w:rPr>
                <w:b/>
                <w:bCs/>
                <w:sz w:val="20"/>
                <w:szCs w:val="20"/>
              </w:rPr>
              <w:t xml:space="preserve"> К УРОКУ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101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2277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sz w:val="20"/>
                <w:szCs w:val="20"/>
              </w:rPr>
            </w:pPr>
            <w:r w:rsidRPr="004C42EE">
              <w:rPr>
                <w:b/>
                <w:sz w:val="20"/>
                <w:szCs w:val="20"/>
              </w:rPr>
              <w:t>Окружающий мир</w:t>
            </w:r>
          </w:p>
        </w:tc>
        <w:tc>
          <w:tcPr>
            <w:tcW w:w="78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sz w:val="20"/>
                <w:szCs w:val="20"/>
              </w:rPr>
            </w:pPr>
            <w:r w:rsidRPr="004C42EE">
              <w:rPr>
                <w:b/>
                <w:i/>
                <w:kern w:val="16"/>
                <w:sz w:val="20"/>
                <w:szCs w:val="20"/>
                <w:lang w:eastAsia="ru-RU"/>
              </w:rPr>
              <w:t>Класс  4</w:t>
            </w:r>
          </w:p>
        </w:tc>
        <w:tc>
          <w:tcPr>
            <w:tcW w:w="2177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6339" w:type="dxa"/>
            <w:gridSpan w:val="8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4C42EE">
              <w:rPr>
                <w:b/>
                <w:bCs/>
                <w:sz w:val="20"/>
                <w:szCs w:val="20"/>
              </w:rPr>
              <w:t>Характеристика класса</w:t>
            </w:r>
          </w:p>
          <w:p w:rsidR="00103EB0" w:rsidRPr="004C42EE" w:rsidRDefault="00103EB0" w:rsidP="00A30DC8">
            <w:pPr>
              <w:pStyle w:val="msotagline"/>
              <w:widowControl w:val="0"/>
              <w:jc w:val="both"/>
              <w:rPr>
                <w:color w:val="auto"/>
                <w:sz w:val="20"/>
                <w:szCs w:val="20"/>
              </w:rPr>
            </w:pPr>
            <w:r w:rsidRPr="004C42EE">
              <w:rPr>
                <w:color w:val="auto"/>
                <w:sz w:val="20"/>
                <w:szCs w:val="20"/>
              </w:rPr>
              <w:t xml:space="preserve">28 человек - 15 мальчиков, 13 девочек. Класс очень дружный, с высокой степенью активности в урочной и внеурочной деятельности. Ребята любят принимать участие в различных конкурсах, олимпиадах, массовых делах. Степень </w:t>
            </w:r>
            <w:proofErr w:type="spellStart"/>
            <w:r w:rsidRPr="004C42EE">
              <w:rPr>
                <w:color w:val="auto"/>
                <w:sz w:val="20"/>
                <w:szCs w:val="20"/>
              </w:rPr>
              <w:t>обученности</w:t>
            </w:r>
            <w:proofErr w:type="spellEnd"/>
            <w:r w:rsidRPr="004C42EE">
              <w:rPr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4C42EE">
              <w:rPr>
                <w:color w:val="auto"/>
                <w:sz w:val="20"/>
                <w:szCs w:val="20"/>
              </w:rPr>
              <w:t>обучаемости</w:t>
            </w:r>
            <w:proofErr w:type="spellEnd"/>
            <w:r w:rsidRPr="004C42EE">
              <w:rPr>
                <w:color w:val="auto"/>
                <w:sz w:val="20"/>
                <w:szCs w:val="20"/>
              </w:rPr>
              <w:t xml:space="preserve"> — выше среднего, некоторые показатели близки к </w:t>
            </w:r>
            <w:proofErr w:type="gramStart"/>
            <w:r w:rsidRPr="004C42EE">
              <w:rPr>
                <w:color w:val="auto"/>
                <w:sz w:val="20"/>
                <w:szCs w:val="20"/>
              </w:rPr>
              <w:t>общероссийским</w:t>
            </w:r>
            <w:proofErr w:type="gramEnd"/>
            <w:r w:rsidRPr="004C42EE">
              <w:rPr>
                <w:color w:val="auto"/>
                <w:sz w:val="20"/>
                <w:szCs w:val="20"/>
              </w:rPr>
              <w:t xml:space="preserve">. </w:t>
            </w:r>
          </w:p>
          <w:p w:rsidR="00103EB0" w:rsidRPr="004C42EE" w:rsidRDefault="00103EB0" w:rsidP="00A30DC8">
            <w:pPr>
              <w:pStyle w:val="msotagline"/>
              <w:widowControl w:val="0"/>
              <w:jc w:val="both"/>
              <w:rPr>
                <w:sz w:val="20"/>
                <w:szCs w:val="20"/>
              </w:rPr>
            </w:pPr>
            <w:r w:rsidRPr="004C42EE">
              <w:rPr>
                <w:color w:val="auto"/>
                <w:sz w:val="20"/>
                <w:szCs w:val="20"/>
              </w:rPr>
              <w:t xml:space="preserve">Среди ребят много </w:t>
            </w:r>
            <w:proofErr w:type="spellStart"/>
            <w:r w:rsidRPr="004C42EE">
              <w:rPr>
                <w:color w:val="auto"/>
                <w:sz w:val="20"/>
                <w:szCs w:val="20"/>
              </w:rPr>
              <w:t>аудиалов</w:t>
            </w:r>
            <w:proofErr w:type="spellEnd"/>
            <w:r w:rsidRPr="004C42EE">
              <w:rPr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4C42EE">
              <w:rPr>
                <w:color w:val="auto"/>
                <w:sz w:val="20"/>
                <w:szCs w:val="20"/>
              </w:rPr>
              <w:t>кинестетиков</w:t>
            </w:r>
            <w:proofErr w:type="spellEnd"/>
            <w:r w:rsidRPr="004C42EE">
              <w:rPr>
                <w:color w:val="auto"/>
                <w:sz w:val="20"/>
                <w:szCs w:val="20"/>
              </w:rPr>
              <w:t>, что  учитывается при работе с ними.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bCs/>
                <w:sz w:val="20"/>
                <w:szCs w:val="20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Название урока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sz w:val="20"/>
                <w:szCs w:val="20"/>
              </w:rPr>
            </w:pPr>
            <w:r w:rsidRPr="004C42EE">
              <w:rPr>
                <w:b/>
                <w:sz w:val="20"/>
                <w:szCs w:val="20"/>
              </w:rPr>
              <w:t xml:space="preserve">Древний мир – рождение первых цивилизаций.  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bCs/>
                <w:sz w:val="20"/>
                <w:szCs w:val="20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Изучаемая тема и номер урока в теме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Раздел «Человек и прошлое человечество» (10 часов)</w:t>
            </w:r>
          </w:p>
          <w:p w:rsidR="00103EB0" w:rsidRPr="004C42EE" w:rsidRDefault="00103EB0" w:rsidP="00A30DC8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 </w:t>
            </w:r>
            <w:r w:rsidRPr="004C42EE">
              <w:rPr>
                <w:bCs/>
                <w:sz w:val="20"/>
                <w:szCs w:val="20"/>
              </w:rPr>
              <w:t>Уроки 1-2. Первобытный мир</w:t>
            </w:r>
          </w:p>
          <w:p w:rsidR="00103EB0" w:rsidRPr="004C42EE" w:rsidRDefault="00103EB0" w:rsidP="00A30DC8">
            <w:pPr>
              <w:rPr>
                <w:sz w:val="20"/>
                <w:szCs w:val="20"/>
              </w:rPr>
            </w:pPr>
            <w:r w:rsidRPr="004C42EE">
              <w:rPr>
                <w:bCs/>
                <w:sz w:val="20"/>
                <w:szCs w:val="20"/>
                <w:u w:val="single"/>
              </w:rPr>
              <w:t>Урок 3. Древний мир – рождение первых цивилизаций</w:t>
            </w:r>
          </w:p>
          <w:p w:rsidR="00103EB0" w:rsidRPr="004C42EE" w:rsidRDefault="00103EB0" w:rsidP="00A30DC8">
            <w:pPr>
              <w:rPr>
                <w:sz w:val="20"/>
                <w:szCs w:val="20"/>
              </w:rPr>
            </w:pPr>
            <w:r w:rsidRPr="004C42EE">
              <w:rPr>
                <w:bCs/>
                <w:sz w:val="20"/>
                <w:szCs w:val="20"/>
              </w:rPr>
              <w:t>Урок 4. Древний мир – рождение первых цивилизаций</w:t>
            </w:r>
          </w:p>
          <w:p w:rsidR="00103EB0" w:rsidRPr="004C42EE" w:rsidRDefault="00103EB0" w:rsidP="00A30DC8">
            <w:pPr>
              <w:rPr>
                <w:sz w:val="20"/>
                <w:szCs w:val="20"/>
              </w:rPr>
            </w:pP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Базовый учебник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А.А.Вахрушев, Д.Д.Данилов, С.С.Кузнецов. Окружающий мир. 4 класс, 2 часть. – М. </w:t>
            </w:r>
            <w:proofErr w:type="spellStart"/>
            <w:r w:rsidRPr="004C42EE">
              <w:rPr>
                <w:sz w:val="20"/>
                <w:szCs w:val="20"/>
              </w:rPr>
              <w:t>Баласс</w:t>
            </w:r>
            <w:proofErr w:type="spellEnd"/>
            <w:r w:rsidRPr="004C42EE">
              <w:rPr>
                <w:sz w:val="20"/>
                <w:szCs w:val="20"/>
              </w:rPr>
              <w:t xml:space="preserve">, 2013. 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Цель урока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pStyle w:val="3"/>
              <w:widowControl w:val="0"/>
              <w:spacing w:line="360" w:lineRule="auto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Создание условий для овладения основами практико-ориентированных знаний о человеке и обществе эпохи Древнего мира.</w:t>
            </w:r>
          </w:p>
        </w:tc>
      </w:tr>
      <w:tr w:rsidR="00103EB0" w:rsidRPr="004C42EE" w:rsidTr="00A30DC8">
        <w:trPr>
          <w:trHeight w:val="1158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Задачи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pStyle w:val="3"/>
              <w:widowControl w:val="0"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Формировать понятия «эпоха Древнего мира», «цивилизация», познакомить с различными цивилизациями, использовании их достижений и изобретений в современном мире; развивать учебную самостоятельность на основе организации проблемной деятельности, формировать навык делового общения,  осмысленного проектирования работы на уроке; воспитывать позитивно-ценностное отношение к окружающему миру и людям.</w:t>
            </w:r>
          </w:p>
        </w:tc>
      </w:tr>
      <w:tr w:rsidR="00103EB0" w:rsidRPr="004C42EE" w:rsidTr="00A30DC8">
        <w:trPr>
          <w:trHeight w:val="357"/>
          <w:jc w:val="center"/>
        </w:trPr>
        <w:tc>
          <w:tcPr>
            <w:tcW w:w="6339" w:type="dxa"/>
            <w:gridSpan w:val="8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pStyle w:val="3"/>
              <w:widowControl w:val="0"/>
              <w:spacing w:after="0"/>
              <w:jc w:val="center"/>
              <w:rPr>
                <w:b/>
                <w:i/>
                <w:sz w:val="20"/>
                <w:szCs w:val="20"/>
              </w:rPr>
            </w:pPr>
            <w:r w:rsidRPr="004C42EE">
              <w:rPr>
                <w:b/>
                <w:i/>
                <w:sz w:val="20"/>
                <w:szCs w:val="20"/>
              </w:rPr>
              <w:t>Планируемые результаты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pStyle w:val="a3"/>
              <w:ind w:left="0"/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Предметные: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формирование понятия «эпоха Древнего мира»; знакомство с различными цивилизациями,   осмысление того, что, явления, открытия и достижения времён Древнего мира -  ценности  в изменении уровня развития общества; их использование в современном мире.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pStyle w:val="a3"/>
              <w:ind w:left="0"/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proofErr w:type="spellStart"/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both"/>
              <w:rPr>
                <w:bCs/>
                <w:color w:val="170E02"/>
                <w:sz w:val="20"/>
                <w:szCs w:val="20"/>
                <w:u w:val="single"/>
              </w:rPr>
            </w:pPr>
            <w:r w:rsidRPr="004C42EE">
              <w:rPr>
                <w:bCs/>
                <w:i/>
                <w:color w:val="170E02"/>
                <w:sz w:val="20"/>
                <w:szCs w:val="20"/>
                <w:u w:val="single"/>
              </w:rPr>
              <w:t>Регулятивные УУД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bCs/>
                <w:color w:val="170E02"/>
                <w:sz w:val="20"/>
                <w:szCs w:val="20"/>
              </w:rPr>
              <w:t xml:space="preserve"> </w:t>
            </w:r>
            <w:r w:rsidRPr="004C42EE">
              <w:rPr>
                <w:sz w:val="20"/>
                <w:szCs w:val="20"/>
              </w:rPr>
              <w:t xml:space="preserve">Определять цель учебной деятельности с помощью учителя. 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Учиться обнаруживать и формулировать учебную проблему совместно с учителем, выбирать тему проектной задачи самостоятельно.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Составлять план выполнения задач, решения проблем творческого и поискового характера. 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Работая по составленному плану, использовать, наряду, с </w:t>
            </w:r>
            <w:proofErr w:type="gramStart"/>
            <w:r w:rsidRPr="004C42EE">
              <w:rPr>
                <w:sz w:val="20"/>
                <w:szCs w:val="20"/>
              </w:rPr>
              <w:t>основными</w:t>
            </w:r>
            <w:proofErr w:type="gramEnd"/>
            <w:r w:rsidRPr="004C42EE">
              <w:rPr>
                <w:sz w:val="20"/>
                <w:szCs w:val="20"/>
              </w:rPr>
              <w:t>, и дополнительные средства: справочную литературу, средства информационных и коммуникационных технологий.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Определять степень успешности выполнения своей работы и работы всех, исходя из имеющихся критериев, и пользоваться ими в ходе оценки и самооценки.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C42EE">
              <w:rPr>
                <w:bCs/>
                <w:i/>
                <w:color w:val="170E02"/>
                <w:sz w:val="20"/>
                <w:szCs w:val="20"/>
                <w:u w:val="single"/>
              </w:rPr>
              <w:t>Познавательные УУД.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bCs/>
                <w:color w:val="170E02"/>
                <w:sz w:val="20"/>
                <w:szCs w:val="20"/>
              </w:rPr>
              <w:t xml:space="preserve">Развитие умения </w:t>
            </w:r>
            <w:r w:rsidRPr="004C42EE">
              <w:rPr>
                <w:sz w:val="20"/>
                <w:szCs w:val="20"/>
              </w:rPr>
              <w:t>извлекать информацию, представленную в разных формах; перерабатывать полученную информацию, моделировать. Самостоятельно предполагать, какая информация нужна для решения предметной учебной задачи, состоящей из нескольких шагов.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Сопоставлять и отбирать информацию, полученную из различных источников (энциклопедии, справочники).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Выполнять универсальные логические действия.</w:t>
            </w:r>
            <w:r w:rsidRPr="004C42EE">
              <w:rPr>
                <w:sz w:val="20"/>
                <w:szCs w:val="20"/>
              </w:rPr>
              <w:tab/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Использовать информацию в решении проектных задач под руководством учителя-консультанта.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Представлять информацию в виде таблиц, схем.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Уметь передавать содержание в сжатом, выборочном или развёрнутом виде.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i/>
                <w:sz w:val="20"/>
                <w:szCs w:val="20"/>
                <w:u w:val="single"/>
              </w:rPr>
            </w:pPr>
            <w:r w:rsidRPr="004C42EE">
              <w:rPr>
                <w:bCs/>
                <w:i/>
                <w:color w:val="170E02"/>
                <w:sz w:val="20"/>
                <w:szCs w:val="20"/>
                <w:u w:val="single"/>
              </w:rPr>
              <w:t>Коммуникативные УУД</w:t>
            </w:r>
          </w:p>
          <w:p w:rsidR="00103EB0" w:rsidRPr="004C42EE" w:rsidRDefault="00103EB0" w:rsidP="00A30DC8">
            <w:pPr>
              <w:jc w:val="both"/>
              <w:rPr>
                <w:bCs/>
                <w:color w:val="170E02"/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lastRenderedPageBreak/>
              <w:t>Организовывать учебное взаимодействие в группе</w:t>
            </w:r>
            <w:r w:rsidRPr="004C42EE">
              <w:rPr>
                <w:bCs/>
                <w:color w:val="170E02"/>
                <w:sz w:val="20"/>
                <w:szCs w:val="20"/>
              </w:rPr>
              <w:t>, выполнять различные роли в группе; совместно договариваться о правилах  общения и следовать им.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bCs/>
                <w:color w:val="170E02"/>
                <w:sz w:val="20"/>
                <w:szCs w:val="20"/>
              </w:rPr>
              <w:t xml:space="preserve"> </w:t>
            </w:r>
            <w:r w:rsidRPr="004C42EE">
              <w:rPr>
                <w:sz w:val="20"/>
                <w:szCs w:val="20"/>
              </w:rPr>
              <w:t>Доносить свою позицию до других, владея приёмами монологической и диалогической речи.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Читать вслух и про себя тексты учебников и при этом: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ab/>
              <w:t>– вести «диалог с автором» (прогнозировать будущее чтение; ставить вопросы к тексту и искать ответы; проверять себя);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ab/>
              <w:t>– вычитывать все виды текстовой информации</w:t>
            </w:r>
            <w:r w:rsidRPr="004C42EE">
              <w:rPr>
                <w:bCs/>
                <w:color w:val="170E02"/>
                <w:sz w:val="20"/>
                <w:szCs w:val="20"/>
              </w:rPr>
              <w:t>.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pStyle w:val="a3"/>
              <w:ind w:left="0"/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lastRenderedPageBreak/>
              <w:t>Личностные: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формирование становления основ мировоззрения, жизненного самоопределения.</w:t>
            </w:r>
          </w:p>
          <w:p w:rsidR="00103EB0" w:rsidRPr="004C42EE" w:rsidRDefault="00103EB0" w:rsidP="00A30DC8">
            <w:pPr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Объяснять самому себе, «что я хочу» (цели, мотивы), «что я могу» (результаты). Осознавать себя ценной частью многоликого изменяющегося мира, стремиться к взаимопониманию на основе взаимного интереса и уважения;</w:t>
            </w:r>
            <w:r w:rsidRPr="004C42EE">
              <w:rPr>
                <w:sz w:val="20"/>
                <w:szCs w:val="20"/>
              </w:rPr>
              <w:tab/>
              <w:t xml:space="preserve">уважать иное мнение, историю и культуру других народов и стран, не допускать их оскорбления, высмеивания. 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Тип урока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Урок освоения новых знаний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Формы работы учащихся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Индивидуальная, групповая, фронтальная, парная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Необходимое техническое оборудование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Проектор, компьютер, интерактивная доска, руководства к действию в группах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Используемые  ресурсы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i/>
                <w:sz w:val="20"/>
                <w:szCs w:val="20"/>
              </w:rPr>
            </w:pPr>
            <w:r w:rsidRPr="004C42EE">
              <w:rPr>
                <w:i/>
                <w:sz w:val="20"/>
                <w:szCs w:val="20"/>
              </w:rPr>
              <w:t>Презентация, книжный фонд, картинный ряд, музыкальное сопровождение танца «Сиртаки»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1242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Основные понятия</w:t>
            </w:r>
          </w:p>
        </w:tc>
        <w:tc>
          <w:tcPr>
            <w:tcW w:w="5097" w:type="dxa"/>
            <w:gridSpan w:val="5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rPr>
                <w:b/>
                <w:sz w:val="20"/>
                <w:szCs w:val="20"/>
              </w:rPr>
            </w:pPr>
            <w:r w:rsidRPr="004C42EE">
              <w:rPr>
                <w:b/>
                <w:sz w:val="20"/>
                <w:szCs w:val="20"/>
              </w:rPr>
              <w:t>Эпоха Древнего мира, цивилизация</w:t>
            </w:r>
          </w:p>
        </w:tc>
      </w:tr>
      <w:tr w:rsidR="00103EB0" w:rsidRPr="004C42EE" w:rsidTr="00A30DC8">
        <w:trPr>
          <w:trHeight w:val="583"/>
          <w:jc w:val="center"/>
        </w:trPr>
        <w:tc>
          <w:tcPr>
            <w:tcW w:w="6339" w:type="dxa"/>
            <w:gridSpan w:val="8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  <w:hideMark/>
          </w:tcPr>
          <w:p w:rsidR="00103EB0" w:rsidRPr="004C42EE" w:rsidRDefault="00103EB0" w:rsidP="00A30DC8">
            <w:pPr>
              <w:spacing w:line="360" w:lineRule="auto"/>
              <w:jc w:val="center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kern w:val="16"/>
                <w:sz w:val="20"/>
                <w:szCs w:val="20"/>
                <w:lang w:eastAsia="ru-RU"/>
              </w:rPr>
              <w:t>Сценарий урока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309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center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i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33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center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i/>
                <w:kern w:val="16"/>
                <w:sz w:val="20"/>
                <w:szCs w:val="20"/>
                <w:lang w:eastAsia="ru-RU"/>
              </w:rPr>
              <w:t>Этап урока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center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i/>
                <w:kern w:val="16"/>
                <w:sz w:val="20"/>
                <w:szCs w:val="20"/>
                <w:lang w:eastAsia="ru-RU"/>
              </w:rPr>
              <w:t>Презентационное сопровождение урока</w:t>
            </w:r>
          </w:p>
        </w:tc>
        <w:tc>
          <w:tcPr>
            <w:tcW w:w="2696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center"/>
              <w:rPr>
                <w:b/>
                <w:i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b/>
                <w:i/>
                <w:kern w:val="16"/>
                <w:sz w:val="20"/>
                <w:szCs w:val="20"/>
                <w:lang w:eastAsia="ru-RU"/>
              </w:rPr>
              <w:t>Деятельность учителя и ученика</w:t>
            </w:r>
          </w:p>
          <w:p w:rsidR="00103EB0" w:rsidRPr="004C42EE" w:rsidRDefault="00103EB0" w:rsidP="00A30DC8">
            <w:pPr>
              <w:spacing w:line="360" w:lineRule="auto"/>
              <w:jc w:val="center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126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i/>
                <w:kern w:val="16"/>
                <w:sz w:val="20"/>
                <w:szCs w:val="20"/>
                <w:lang w:eastAsia="ru-RU"/>
              </w:rPr>
              <w:t>Комментарий урока</w:t>
            </w:r>
          </w:p>
        </w:tc>
      </w:tr>
      <w:tr w:rsidR="00103EB0" w:rsidRPr="004C42EE" w:rsidTr="00A30DC8">
        <w:trPr>
          <w:trHeight w:val="495"/>
          <w:jc w:val="center"/>
        </w:trPr>
        <w:tc>
          <w:tcPr>
            <w:tcW w:w="309" w:type="dxa"/>
            <w:tcBorders>
              <w:top w:val="single" w:sz="8" w:space="0" w:color="B3CC82"/>
              <w:left w:val="single" w:sz="8" w:space="0" w:color="B3CC82"/>
              <w:bottom w:val="single" w:sz="8" w:space="0" w:color="EAF1DD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3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EAF1DD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both"/>
              <w:rPr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kern w:val="16"/>
                <w:sz w:val="20"/>
                <w:szCs w:val="20"/>
                <w:lang w:eastAsia="ru-RU"/>
              </w:rPr>
              <w:t>Организационный этап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EAF1DD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EAF1DD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</w:rPr>
              <w:t>Я думаю, что сегодняшний урок принесёт нам всем радость общения друг с другом, радости открытия нового.</w:t>
            </w:r>
          </w:p>
        </w:tc>
        <w:tc>
          <w:tcPr>
            <w:tcW w:w="126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rPr>
                <w:i/>
                <w:sz w:val="20"/>
                <w:szCs w:val="20"/>
                <w:lang w:eastAsia="ru-RU"/>
              </w:rPr>
            </w:pPr>
            <w:r w:rsidRPr="004C42EE">
              <w:rPr>
                <w:i/>
                <w:sz w:val="20"/>
                <w:szCs w:val="20"/>
                <w:lang w:eastAsia="ru-RU"/>
              </w:rPr>
              <w:t>Мотивационный этап</w:t>
            </w:r>
          </w:p>
          <w:p w:rsidR="00103EB0" w:rsidRPr="004C42EE" w:rsidRDefault="00103EB0" w:rsidP="00A30DC8">
            <w:pPr>
              <w:spacing w:line="360" w:lineRule="auto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309" w:type="dxa"/>
            <w:tcBorders>
              <w:top w:val="single" w:sz="8" w:space="0" w:color="EAF1DD"/>
              <w:left w:val="single" w:sz="8" w:space="0" w:color="EAF1DD"/>
              <w:bottom w:val="single" w:sz="8" w:space="0" w:color="EAF1DD"/>
              <w:right w:val="single" w:sz="8" w:space="0" w:color="EAF1DD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3" w:type="dxa"/>
            <w:gridSpan w:val="2"/>
            <w:tcBorders>
              <w:top w:val="single" w:sz="8" w:space="0" w:color="EAF1DD"/>
              <w:left w:val="single" w:sz="8" w:space="0" w:color="EAF1DD"/>
              <w:bottom w:val="single" w:sz="8" w:space="0" w:color="EAF1DD"/>
              <w:right w:val="single" w:sz="8" w:space="0" w:color="EAF1DD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before="60" w:after="60" w:line="360" w:lineRule="auto"/>
              <w:rPr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kern w:val="16"/>
                <w:sz w:val="20"/>
                <w:szCs w:val="20"/>
                <w:lang w:eastAsia="ru-RU"/>
              </w:rPr>
              <w:t xml:space="preserve">Проверка домашнего задания. </w:t>
            </w:r>
          </w:p>
          <w:p w:rsidR="00103EB0" w:rsidRPr="004C42EE" w:rsidRDefault="00103EB0" w:rsidP="00A30DC8">
            <w:pPr>
              <w:spacing w:before="60" w:after="60" w:line="360" w:lineRule="auto"/>
              <w:rPr>
                <w:b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kern w:val="16"/>
                <w:sz w:val="20"/>
                <w:szCs w:val="20"/>
                <w:lang w:eastAsia="ru-RU"/>
              </w:rPr>
              <w:t>Актуализация изученных ранее знаний.</w:t>
            </w:r>
          </w:p>
        </w:tc>
        <w:tc>
          <w:tcPr>
            <w:tcW w:w="1134" w:type="dxa"/>
            <w:tcBorders>
              <w:top w:val="single" w:sz="8" w:space="0" w:color="EAF1DD"/>
              <w:left w:val="single" w:sz="8" w:space="0" w:color="EAF1DD"/>
              <w:bottom w:val="single" w:sz="8" w:space="0" w:color="EAF1DD"/>
              <w:right w:val="single" w:sz="8" w:space="0" w:color="EAF1DD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1</w:t>
            </w: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9pt;height:49.4pt" o:ole="">
                  <v:imagedata r:id="rId4" o:title=""/>
                </v:shape>
                <o:OLEObject Type="Embed" ProgID="PowerPoint.Slide.12" ShapeID="_x0000_i1025" DrawAspect="Content" ObjectID="_1542498637" r:id="rId5"/>
              </w:object>
            </w:r>
          </w:p>
        </w:tc>
        <w:tc>
          <w:tcPr>
            <w:tcW w:w="2696" w:type="dxa"/>
            <w:gridSpan w:val="3"/>
            <w:tcBorders>
              <w:top w:val="single" w:sz="8" w:space="0" w:color="EAF1DD"/>
              <w:left w:val="single" w:sz="8" w:space="0" w:color="EAF1DD"/>
              <w:bottom w:val="single" w:sz="8" w:space="0" w:color="EAF1DD"/>
              <w:right w:val="single" w:sz="8" w:space="0" w:color="EAF1DD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color w:val="000000"/>
                <w:sz w:val="20"/>
                <w:szCs w:val="20"/>
                <w:lang w:eastAsia="ru-RU"/>
              </w:rPr>
              <w:t>- А что нового было на предыдущем уроке? (Познакомились с первобытным миром.)</w:t>
            </w:r>
          </w:p>
          <w:p w:rsidR="00103EB0" w:rsidRPr="004C42EE" w:rsidRDefault="00103EB0" w:rsidP="00A30DC8">
            <w:pPr>
              <w:spacing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color w:val="000000"/>
                <w:sz w:val="20"/>
                <w:szCs w:val="20"/>
                <w:lang w:eastAsia="ru-RU"/>
              </w:rPr>
              <w:t>- Что это такое? Что называют первобытным миром?  (Это историческая эпоха)</w:t>
            </w:r>
          </w:p>
          <w:p w:rsidR="00103EB0" w:rsidRPr="004C42EE" w:rsidRDefault="00103EB0" w:rsidP="00A30DC8">
            <w:pPr>
              <w:spacing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color w:val="000000"/>
                <w:sz w:val="20"/>
                <w:szCs w:val="20"/>
                <w:lang w:eastAsia="ru-RU"/>
              </w:rPr>
              <w:t xml:space="preserve">- У вас,  у каждого,  лежит карточка с таблицей понятий. Проверьте, как вы их знаете. Если вы согласны с  утверждением, вычёркивайте слово, которое ему соответствует. (1 ученик работает у интерактивной доски) </w:t>
            </w:r>
            <w:r w:rsidRPr="004C42EE">
              <w:rPr>
                <w:b/>
                <w:color w:val="000000"/>
                <w:sz w:val="20"/>
                <w:szCs w:val="20"/>
                <w:lang w:eastAsia="ru-RU"/>
              </w:rPr>
              <w:t>Слайд 1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77"/>
              <w:gridCol w:w="1430"/>
              <w:gridCol w:w="1338"/>
            </w:tblGrid>
            <w:tr w:rsidR="00103EB0" w:rsidRPr="004C42EE" w:rsidTr="00A30DC8">
              <w:trPr>
                <w:trHeight w:val="487"/>
                <w:jc w:val="center"/>
              </w:trPr>
              <w:tc>
                <w:tcPr>
                  <w:tcW w:w="2215" w:type="dxa"/>
                </w:tcPr>
                <w:p w:rsidR="00103EB0" w:rsidRPr="004C42EE" w:rsidRDefault="00103EB0" w:rsidP="00A30DC8">
                  <w:pPr>
                    <w:spacing w:before="100" w:beforeAutospacing="1" w:after="100" w:afterAutospacing="1" w:line="360" w:lineRule="auto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4C42EE">
                    <w:rPr>
                      <w:color w:val="000000"/>
                      <w:sz w:val="20"/>
                      <w:szCs w:val="20"/>
                      <w:lang w:eastAsia="ru-RU"/>
                    </w:rPr>
                    <w:t>эпоха</w:t>
                  </w:r>
                </w:p>
              </w:tc>
              <w:tc>
                <w:tcPr>
                  <w:tcW w:w="3044" w:type="dxa"/>
                </w:tcPr>
                <w:p w:rsidR="00103EB0" w:rsidRPr="004C42EE" w:rsidRDefault="00103EB0" w:rsidP="00A30DC8">
                  <w:pPr>
                    <w:spacing w:before="100" w:beforeAutospacing="1" w:after="100" w:afterAutospacing="1" w:line="360" w:lineRule="auto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4C42EE">
                    <w:rPr>
                      <w:color w:val="000000"/>
                      <w:sz w:val="20"/>
                      <w:szCs w:val="20"/>
                      <w:lang w:eastAsia="ru-RU"/>
                    </w:rPr>
                    <w:t>государство</w:t>
                  </w:r>
                </w:p>
              </w:tc>
              <w:tc>
                <w:tcPr>
                  <w:tcW w:w="2828" w:type="dxa"/>
                </w:tcPr>
                <w:p w:rsidR="00103EB0" w:rsidRPr="004C42EE" w:rsidRDefault="00103EB0" w:rsidP="00A30DC8">
                  <w:pPr>
                    <w:spacing w:before="100" w:beforeAutospacing="1" w:after="100" w:afterAutospacing="1" w:line="360" w:lineRule="auto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4C42EE">
                    <w:rPr>
                      <w:color w:val="000000"/>
                      <w:sz w:val="20"/>
                      <w:szCs w:val="20"/>
                      <w:lang w:eastAsia="ru-RU"/>
                    </w:rPr>
                    <w:t>личность</w:t>
                  </w:r>
                </w:p>
              </w:tc>
            </w:tr>
            <w:tr w:rsidR="00103EB0" w:rsidRPr="004C42EE" w:rsidTr="00A30DC8">
              <w:trPr>
                <w:trHeight w:val="487"/>
                <w:jc w:val="center"/>
              </w:trPr>
              <w:tc>
                <w:tcPr>
                  <w:tcW w:w="2215" w:type="dxa"/>
                </w:tcPr>
                <w:p w:rsidR="00103EB0" w:rsidRPr="004C42EE" w:rsidRDefault="00103EB0" w:rsidP="00A30DC8">
                  <w:pPr>
                    <w:spacing w:before="100" w:beforeAutospacing="1" w:after="100" w:afterAutospacing="1" w:line="360" w:lineRule="auto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4C42EE">
                    <w:rPr>
                      <w:color w:val="000000"/>
                      <w:sz w:val="20"/>
                      <w:szCs w:val="20"/>
                      <w:lang w:eastAsia="ru-RU"/>
                    </w:rPr>
                    <w:t>история</w:t>
                  </w:r>
                </w:p>
              </w:tc>
              <w:tc>
                <w:tcPr>
                  <w:tcW w:w="3044" w:type="dxa"/>
                </w:tcPr>
                <w:p w:rsidR="00103EB0" w:rsidRPr="004C42EE" w:rsidRDefault="00103EB0" w:rsidP="00A30DC8">
                  <w:pPr>
                    <w:spacing w:before="100" w:beforeAutospacing="1" w:after="100" w:afterAutospacing="1" w:line="360" w:lineRule="auto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4C42EE">
                    <w:rPr>
                      <w:color w:val="000000"/>
                      <w:sz w:val="20"/>
                      <w:szCs w:val="20"/>
                      <w:lang w:eastAsia="ru-RU"/>
                    </w:rPr>
                    <w:t>культура</w:t>
                  </w:r>
                </w:p>
              </w:tc>
              <w:tc>
                <w:tcPr>
                  <w:tcW w:w="2828" w:type="dxa"/>
                </w:tcPr>
                <w:p w:rsidR="00103EB0" w:rsidRPr="004C42EE" w:rsidRDefault="00103EB0" w:rsidP="00A30DC8">
                  <w:pPr>
                    <w:spacing w:before="100" w:beforeAutospacing="1" w:after="100" w:afterAutospacing="1" w:line="360" w:lineRule="auto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4C42EE">
                    <w:rPr>
                      <w:color w:val="000000"/>
                      <w:sz w:val="20"/>
                      <w:szCs w:val="20"/>
                      <w:lang w:eastAsia="ru-RU"/>
                    </w:rPr>
                    <w:t>мораль</w:t>
                  </w:r>
                </w:p>
              </w:tc>
            </w:tr>
          </w:tbl>
          <w:p w:rsidR="00103EB0" w:rsidRPr="004C42EE" w:rsidRDefault="00103EB0" w:rsidP="00A30DC8">
            <w:pPr>
              <w:spacing w:line="360" w:lineRule="auto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b/>
                <w:color w:val="000000"/>
                <w:sz w:val="20"/>
                <w:szCs w:val="20"/>
                <w:lang w:eastAsia="ru-RU"/>
              </w:rPr>
              <w:t>Приём «Верите ли вы»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color w:val="000000"/>
                <w:sz w:val="20"/>
                <w:szCs w:val="20"/>
                <w:lang w:eastAsia="ru-RU"/>
              </w:rPr>
              <w:t xml:space="preserve">1.Верно ли, что мораль – это правила </w:t>
            </w:r>
            <w:r w:rsidRPr="004C42EE">
              <w:rPr>
                <w:color w:val="000000"/>
                <w:sz w:val="20"/>
                <w:szCs w:val="20"/>
                <w:lang w:eastAsia="ru-RU"/>
              </w:rPr>
              <w:lastRenderedPageBreak/>
              <w:t>поведения, принятые в обществе, одобренные большинством людей.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color w:val="000000"/>
                <w:sz w:val="20"/>
                <w:szCs w:val="20"/>
                <w:lang w:eastAsia="ru-RU"/>
              </w:rPr>
              <w:t>2. Личностью называют каждого разумного человека, с его интересами, знаниями, убеждениями, привычками.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color w:val="000000"/>
                <w:sz w:val="20"/>
                <w:szCs w:val="20"/>
                <w:lang w:eastAsia="ru-RU"/>
              </w:rPr>
              <w:t>3. Культура – совокупность общественных, духовных достижений людей.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color w:val="000000"/>
                <w:sz w:val="20"/>
                <w:szCs w:val="20"/>
                <w:lang w:eastAsia="ru-RU"/>
              </w:rPr>
              <w:t>4.Эпоха – временной отрезок в истории человечества, отличный друг от друга.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color w:val="000000"/>
                <w:sz w:val="20"/>
                <w:szCs w:val="20"/>
                <w:lang w:eastAsia="ru-RU"/>
              </w:rPr>
              <w:t>5. Государство – механизм управления обществом. Правительство, законы, армия, службы порядка.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4C42EE">
              <w:rPr>
                <w:color w:val="000000"/>
                <w:sz w:val="20"/>
                <w:szCs w:val="20"/>
                <w:lang w:eastAsia="ru-RU"/>
              </w:rPr>
              <w:t>6. В науке истории это рассказ.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Какое слово осталось </w:t>
            </w:r>
            <w:proofErr w:type="spellStart"/>
            <w:r w:rsidRPr="004C42EE">
              <w:rPr>
                <w:bCs/>
                <w:sz w:val="20"/>
                <w:szCs w:val="20"/>
                <w:lang w:eastAsia="ru-RU"/>
              </w:rPr>
              <w:t>невычеркнутым</w:t>
            </w:r>
            <w:proofErr w:type="spellEnd"/>
            <w:r w:rsidRPr="004C42EE">
              <w:rPr>
                <w:bCs/>
                <w:sz w:val="20"/>
                <w:szCs w:val="20"/>
                <w:lang w:eastAsia="ru-RU"/>
              </w:rPr>
              <w:t>? (История)</w:t>
            </w:r>
          </w:p>
        </w:tc>
        <w:tc>
          <w:tcPr>
            <w:tcW w:w="1267" w:type="dxa"/>
            <w:tcBorders>
              <w:top w:val="single" w:sz="8" w:space="0" w:color="B3CC82"/>
              <w:left w:val="single" w:sz="8" w:space="0" w:color="EAF1DD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rPr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lastRenderedPageBreak/>
              <w:t xml:space="preserve">На данном этапе происходит формирование </w:t>
            </w:r>
            <w:r w:rsidRPr="004C42EE">
              <w:rPr>
                <w:i/>
                <w:sz w:val="20"/>
                <w:szCs w:val="20"/>
                <w:lang w:eastAsia="ru-RU"/>
              </w:rPr>
              <w:t>познавательных УУД</w:t>
            </w:r>
            <w:r w:rsidRPr="004C42EE">
              <w:rPr>
                <w:sz w:val="20"/>
                <w:szCs w:val="20"/>
                <w:lang w:eastAsia="ru-RU"/>
              </w:rPr>
              <w:t xml:space="preserve"> – осуществление анализа, синтеза, установления аналогии</w:t>
            </w:r>
            <w:proofErr w:type="gramStart"/>
            <w:r w:rsidRPr="004C42EE">
              <w:rPr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4C42EE">
              <w:rPr>
                <w:sz w:val="20"/>
                <w:szCs w:val="20"/>
                <w:lang w:eastAsia="ru-RU"/>
              </w:rPr>
              <w:t>проведения  сравнения по заданным критериям.</w:t>
            </w:r>
          </w:p>
          <w:p w:rsidR="00103EB0" w:rsidRPr="004C42EE" w:rsidRDefault="00103EB0" w:rsidP="00A30DC8">
            <w:pPr>
              <w:spacing w:line="360" w:lineRule="auto"/>
              <w:rPr>
                <w:sz w:val="20"/>
                <w:szCs w:val="20"/>
                <w:lang w:eastAsia="ru-RU"/>
              </w:rPr>
            </w:pPr>
            <w:proofErr w:type="spellStart"/>
            <w:r w:rsidRPr="004C42EE">
              <w:rPr>
                <w:sz w:val="20"/>
                <w:szCs w:val="20"/>
                <w:lang w:eastAsia="ru-RU"/>
              </w:rPr>
              <w:t>Мобилизируются</w:t>
            </w:r>
            <w:proofErr w:type="spellEnd"/>
            <w:r w:rsidRPr="004C42EE">
              <w:rPr>
                <w:sz w:val="20"/>
                <w:szCs w:val="20"/>
                <w:lang w:eastAsia="ru-RU"/>
              </w:rPr>
              <w:t xml:space="preserve"> внимание, </w:t>
            </w:r>
            <w:r w:rsidRPr="004C42EE">
              <w:rPr>
                <w:sz w:val="20"/>
                <w:szCs w:val="20"/>
                <w:lang w:eastAsia="ru-RU"/>
              </w:rPr>
              <w:lastRenderedPageBreak/>
              <w:t>логическое мышление, появляется интерес к познанию. Этап актуализации знаний позволит формировать связную целостную картину мира.</w:t>
            </w:r>
          </w:p>
          <w:p w:rsidR="00103EB0" w:rsidRPr="004C42EE" w:rsidRDefault="00103EB0" w:rsidP="00A30DC8">
            <w:pPr>
              <w:spacing w:line="360" w:lineRule="auto"/>
              <w:rPr>
                <w:i/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 xml:space="preserve">Оценка правильности выполнения задания  развивает формирование </w:t>
            </w:r>
            <w:proofErr w:type="gramStart"/>
            <w:r w:rsidRPr="004C42EE">
              <w:rPr>
                <w:i/>
                <w:sz w:val="20"/>
                <w:szCs w:val="20"/>
                <w:lang w:eastAsia="ru-RU"/>
              </w:rPr>
              <w:t>регулятивных</w:t>
            </w:r>
            <w:proofErr w:type="gramEnd"/>
            <w:r w:rsidRPr="004C42EE">
              <w:rPr>
                <w:i/>
                <w:sz w:val="20"/>
                <w:szCs w:val="20"/>
                <w:lang w:eastAsia="ru-RU"/>
              </w:rPr>
              <w:t xml:space="preserve"> УУД</w:t>
            </w:r>
            <w:r w:rsidRPr="004C42EE">
              <w:rPr>
                <w:sz w:val="20"/>
                <w:szCs w:val="20"/>
                <w:lang w:eastAsia="ru-RU"/>
              </w:rPr>
              <w:t>.</w:t>
            </w:r>
          </w:p>
        </w:tc>
      </w:tr>
      <w:tr w:rsidR="00103EB0" w:rsidRPr="004C42EE" w:rsidTr="00A30DC8">
        <w:trPr>
          <w:trHeight w:val="546"/>
          <w:jc w:val="center"/>
        </w:trPr>
        <w:tc>
          <w:tcPr>
            <w:tcW w:w="309" w:type="dxa"/>
            <w:tcBorders>
              <w:top w:val="single" w:sz="8" w:space="0" w:color="EAF1DD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i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33" w:type="dxa"/>
            <w:gridSpan w:val="2"/>
            <w:tcBorders>
              <w:top w:val="single" w:sz="8" w:space="0" w:color="EAF1DD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before="60" w:after="60" w:line="360" w:lineRule="auto"/>
              <w:rPr>
                <w:b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kern w:val="16"/>
                <w:sz w:val="20"/>
                <w:szCs w:val="20"/>
                <w:lang w:eastAsia="ru-RU"/>
              </w:rPr>
              <w:t>Постановка проблемы</w:t>
            </w:r>
          </w:p>
        </w:tc>
        <w:tc>
          <w:tcPr>
            <w:tcW w:w="1134" w:type="dxa"/>
            <w:tcBorders>
              <w:top w:val="single" w:sz="8" w:space="0" w:color="EAF1DD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2</w:t>
            </w: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0720" cy="616585"/>
                  <wp:effectExtent l="19050" t="0" r="508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3</w:t>
            </w: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object w:dxaOrig="7156" w:dyaOrig="5398">
                <v:shape id="_x0000_i1026" type="#_x0000_t75" style="width:47.7pt;height:51.9pt" o:ole="">
                  <v:imagedata r:id="rId7" o:title=""/>
                </v:shape>
                <o:OLEObject Type="Embed" ProgID="PowerPoint.Slide.12" ShapeID="_x0000_i1026" DrawAspect="Content" ObjectID="_1542498638" r:id="rId8"/>
              </w:object>
            </w: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4</w:t>
            </w: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object w:dxaOrig="7195" w:dyaOrig="5396">
                <v:shape id="_x0000_i1027" type="#_x0000_t75" style="width:53.6pt;height:62.8pt" o:ole="">
                  <v:imagedata r:id="rId9" o:title=""/>
                </v:shape>
                <o:OLEObject Type="Embed" ProgID="PowerPoint.Slide.12" ShapeID="_x0000_i1027" DrawAspect="Content" ObjectID="_1542498639" r:id="rId10"/>
              </w:object>
            </w:r>
          </w:p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single" w:sz="8" w:space="0" w:color="EAF1DD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Какую историю вы изучаете?  (Всемирная история)</w:t>
            </w:r>
          </w:p>
          <w:p w:rsidR="00103EB0" w:rsidRPr="004C42EE" w:rsidRDefault="00103EB0" w:rsidP="00A30DC8">
            <w:pPr>
              <w:spacing w:line="360" w:lineRule="auto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- Соедините это слово со словами на доске. Слайд  (История Древнего мира) 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>Слайд 2, 3</w:t>
            </w:r>
          </w:p>
          <w:p w:rsidR="00103EB0" w:rsidRPr="004C42EE" w:rsidRDefault="00103EB0" w:rsidP="00A30DC8">
            <w:pPr>
              <w:spacing w:line="360" w:lineRule="auto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Что вы знаете по этой теме? (Таблица «Знаю»)</w:t>
            </w:r>
          </w:p>
          <w:p w:rsidR="00103EB0" w:rsidRPr="004C42EE" w:rsidRDefault="00103EB0" w:rsidP="00A30DC8">
            <w:pPr>
              <w:spacing w:line="360" w:lineRule="auto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Почему мы об этом говорим?  Может это быть темой нашего урока?</w:t>
            </w:r>
          </w:p>
          <w:p w:rsidR="00103EB0" w:rsidRPr="004C42EE" w:rsidRDefault="00103EB0" w:rsidP="00A30DC8">
            <w:pPr>
              <w:spacing w:line="360" w:lineRule="auto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-Прочитайте название темы в учебнике. Предположения подтвердились, но почему так названа тема? ( Цивилизаций в первобытном мире не было)</w:t>
            </w:r>
          </w:p>
          <w:p w:rsidR="00103EB0" w:rsidRPr="004C42EE" w:rsidRDefault="00103EB0" w:rsidP="00A30DC8">
            <w:pPr>
              <w:spacing w:line="360" w:lineRule="auto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- Что бы вы хотели узнать? (Таблица «Знаю-Хочу», в случае затруднения предлагаю кластер с вопросами или вывожу его на экран, подытоживая ответы детей.) 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>Слайд 4</w:t>
            </w:r>
          </w:p>
          <w:p w:rsidR="00103EB0" w:rsidRPr="004C42EE" w:rsidRDefault="00103EB0" w:rsidP="00A30DC8">
            <w:pPr>
              <w:spacing w:line="360" w:lineRule="auto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Почему мы об этом говорим сегодня?</w:t>
            </w:r>
          </w:p>
        </w:tc>
        <w:tc>
          <w:tcPr>
            <w:tcW w:w="126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i/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 xml:space="preserve">Подводящий к теме диалог активно задействует логическое мышление и речь -  </w:t>
            </w:r>
            <w:proofErr w:type="gramStart"/>
            <w:r w:rsidRPr="004C42EE">
              <w:rPr>
                <w:i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4C42EE">
              <w:rPr>
                <w:i/>
                <w:sz w:val="20"/>
                <w:szCs w:val="20"/>
                <w:lang w:eastAsia="ru-RU"/>
              </w:rPr>
              <w:t>, коммуникативные УУД.</w:t>
            </w:r>
          </w:p>
          <w:p w:rsidR="00103EB0" w:rsidRPr="004C42EE" w:rsidRDefault="00103EB0" w:rsidP="00A30DC8">
            <w:pPr>
              <w:spacing w:line="360" w:lineRule="auto"/>
              <w:rPr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 xml:space="preserve">Прогнозирование, планирование – как одно из средств развития </w:t>
            </w:r>
            <w:r w:rsidRPr="004C42EE">
              <w:rPr>
                <w:i/>
                <w:sz w:val="20"/>
                <w:szCs w:val="20"/>
                <w:lang w:eastAsia="ru-RU"/>
              </w:rPr>
              <w:t>регулятивных УУД,</w:t>
            </w:r>
            <w:r w:rsidRPr="004C42EE">
              <w:rPr>
                <w:sz w:val="20"/>
                <w:szCs w:val="20"/>
                <w:lang w:eastAsia="ru-RU"/>
              </w:rPr>
              <w:t xml:space="preserve"> как и приём работы с таблицей «Знаю-Хочу» для постановки проблемы.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309" w:type="dxa"/>
            <w:tcBorders>
              <w:top w:val="single" w:sz="8" w:space="0" w:color="B3CC82"/>
              <w:left w:val="single" w:sz="8" w:space="0" w:color="B3CC82"/>
              <w:bottom w:val="single" w:sz="8" w:space="0" w:color="76923C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3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76923C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before="60" w:after="60" w:line="360" w:lineRule="auto"/>
              <w:jc w:val="both"/>
              <w:rPr>
                <w:b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kern w:val="16"/>
                <w:sz w:val="20"/>
                <w:szCs w:val="20"/>
                <w:lang w:eastAsia="ru-RU"/>
              </w:rPr>
              <w:t>Решение проблемы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76923C"/>
              <w:right w:val="single" w:sz="8" w:space="0" w:color="B3CC82"/>
            </w:tcBorders>
            <w:shd w:val="clear" w:color="auto" w:fill="auto"/>
          </w:tcPr>
          <w:p w:rsidR="00103EB0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5</w:t>
            </w:r>
          </w:p>
          <w:p w:rsidR="00103EB0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object w:dxaOrig="7156" w:dyaOrig="5398">
                <v:shape id="_x0000_i1028" type="#_x0000_t75" style="width:53.6pt;height:40.2pt" o:ole="">
                  <v:imagedata r:id="rId11" o:title=""/>
                </v:shape>
                <o:OLEObject Type="Embed" ProgID="PowerPoint.Slide.12" ShapeID="_x0000_i1028" DrawAspect="Content" ObjectID="_1542498640" r:id="rId12"/>
              </w:object>
            </w:r>
          </w:p>
          <w:p w:rsidR="00103EB0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6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5630" cy="74422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7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i/>
                <w:noProof/>
                <w:sz w:val="20"/>
                <w:szCs w:val="20"/>
                <w:lang w:eastAsia="ru-RU"/>
              </w:rPr>
            </w:pPr>
            <w:r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9925" cy="60579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8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1995" cy="716915"/>
                  <wp:effectExtent l="19050" t="0" r="1905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41299" flipV="1">
                            <a:off x="0" y="0"/>
                            <a:ext cx="721995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i/>
                <w:noProof/>
                <w:sz w:val="20"/>
                <w:szCs w:val="20"/>
                <w:lang w:eastAsia="ru-RU"/>
              </w:rPr>
              <w:t>Слайд 9</w:t>
            </w:r>
          </w:p>
          <w:p w:rsidR="00103EB0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object w:dxaOrig="7156" w:dyaOrig="5398">
                <v:shape id="_x0000_i1029" type="#_x0000_t75" style="width:48.55pt;height:61.95pt" o:ole="">
                  <v:imagedata r:id="rId16" o:title=""/>
                </v:shape>
                <o:OLEObject Type="Embed" ProgID="PowerPoint.Slide.12" ShapeID="_x0000_i1029" DrawAspect="Content" ObjectID="_1542498641" r:id="rId17"/>
              </w:object>
            </w:r>
          </w:p>
          <w:p w:rsidR="00103EB0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b/>
                <w:bCs/>
                <w:i/>
                <w:sz w:val="20"/>
                <w:szCs w:val="20"/>
                <w:lang w:eastAsia="ru-RU"/>
              </w:rPr>
              <w:t>С</w:t>
            </w: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лайд 10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object w:dxaOrig="7156" w:dyaOrig="5398">
                <v:shape id="_x0000_i1030" type="#_x0000_t75" style="width:48.55pt;height:53.6pt" o:ole="">
                  <v:imagedata r:id="rId18" o:title=""/>
                </v:shape>
                <o:OLEObject Type="Embed" ProgID="PowerPoint.Slide.12" ShapeID="_x0000_i1030" DrawAspect="Content" ObjectID="_1542498642" r:id="rId19"/>
              </w:objec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76923C"/>
              <w:right w:val="single" w:sz="8" w:space="0" w:color="B3CC82"/>
            </w:tcBorders>
            <w:shd w:val="clear" w:color="auto" w:fill="auto"/>
            <w:vAlign w:val="center"/>
            <w:hideMark/>
          </w:tcPr>
          <w:p w:rsidR="00103EB0" w:rsidRPr="004C42EE" w:rsidRDefault="00103EB0" w:rsidP="00A30DC8">
            <w:pPr>
              <w:spacing w:line="360" w:lineRule="auto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lastRenderedPageBreak/>
              <w:t>- На стр.53 найдите название статьи и рисунок. Соотнесите их. На какой вопрос мы получим ответ? (Что такое цивилизация.)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Как вы поняли, что это? Проверьте себя чтением 2 абзаца.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Совпали ваши мнения в определении понятия цивилизация?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 xml:space="preserve"> Слайд 5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(На доске появляется слайд с </w:t>
            </w:r>
            <w:r w:rsidRPr="004C42EE">
              <w:rPr>
                <w:bCs/>
                <w:sz w:val="20"/>
                <w:szCs w:val="20"/>
                <w:lang w:eastAsia="ru-RU"/>
              </w:rPr>
              <w:lastRenderedPageBreak/>
              <w:t xml:space="preserve">изображением разных архитектурных сооружений и примеров письменности.) 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>Слайд 6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- Перед вами примеры этого определения. Что заметили? (Разная письменность и т. д., т. е., разные страны) 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-  Могло  ли такое быть, найдите ответ в 3  абзаце. 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>Слайд 7</w:t>
            </w:r>
            <w:r w:rsidRPr="004C42EE">
              <w:rPr>
                <w:bCs/>
                <w:sz w:val="20"/>
                <w:szCs w:val="20"/>
                <w:lang w:eastAsia="ru-RU"/>
              </w:rPr>
              <w:t xml:space="preserve"> Чтение «</w:t>
            </w:r>
            <w:proofErr w:type="spellStart"/>
            <w:r w:rsidRPr="004C42EE">
              <w:rPr>
                <w:bCs/>
                <w:sz w:val="20"/>
                <w:szCs w:val="20"/>
                <w:lang w:eastAsia="ru-RU"/>
              </w:rPr>
              <w:t>Инсерт</w:t>
            </w:r>
            <w:proofErr w:type="spellEnd"/>
            <w:r w:rsidRPr="004C42EE">
              <w:rPr>
                <w:bCs/>
                <w:sz w:val="20"/>
                <w:szCs w:val="20"/>
                <w:lang w:eastAsia="ru-RU"/>
              </w:rPr>
              <w:t>»  со значками в каждом предложении. (Да могло, страны были разные, со своей культурой, письменностью.)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u w:val="single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 - Какие вопросы появились? Сформулируйте их с помощью вопросов нашего урока. 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>Слайд 8</w:t>
            </w:r>
            <w:r w:rsidRPr="004C42EE">
              <w:rPr>
                <w:bCs/>
                <w:sz w:val="20"/>
                <w:szCs w:val="20"/>
                <w:lang w:eastAsia="ru-RU"/>
              </w:rPr>
              <w:t xml:space="preserve"> ( Какие  были цивилизации, где и какой вклад внесли в развитие общества.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 xml:space="preserve"> (Опять проблема) </w:t>
            </w:r>
            <w:r w:rsidRPr="004C42EE">
              <w:rPr>
                <w:bCs/>
                <w:sz w:val="20"/>
                <w:szCs w:val="20"/>
                <w:lang w:eastAsia="ru-RU"/>
              </w:rPr>
              <w:t xml:space="preserve">Потому что у слова «цивилизация» </w:t>
            </w:r>
            <w:r w:rsidRPr="004C42EE">
              <w:rPr>
                <w:bCs/>
                <w:sz w:val="20"/>
                <w:szCs w:val="20"/>
                <w:u w:val="single"/>
                <w:lang w:eastAsia="ru-RU"/>
              </w:rPr>
              <w:t>2 значения</w:t>
            </w:r>
            <w:r w:rsidRPr="004C42EE">
              <w:rPr>
                <w:bCs/>
                <w:sz w:val="20"/>
                <w:szCs w:val="20"/>
                <w:lang w:eastAsia="ru-RU"/>
              </w:rPr>
              <w:t xml:space="preserve"> - </w:t>
            </w:r>
            <w:r w:rsidRPr="004C42EE">
              <w:rPr>
                <w:bCs/>
                <w:sz w:val="20"/>
                <w:szCs w:val="20"/>
                <w:u w:val="single"/>
                <w:lang w:eastAsia="ru-RU"/>
              </w:rPr>
              <w:t xml:space="preserve">новая ступень развития и страны-цивилизации. 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>Слайд 9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- Для решения этой проблемы одной науки истории будет мало, надо воспользоваться знаниями географии – землеописания, археологии – описание найденных при раскопках  предметов, хронологии - описание исторических дат. 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>Слайд 10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Я предлагаю вам стать этими учёными. С названиями цивилизаций вы познакомитесь, читая карту в учебнике. (Самостоятельно  находят)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Сколько цивилизаций вы насчитали? (Ответы могут быть 2 или 6 – по разным основаниям).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На этом уроке мы рассмотрим 3 цивилизации: египетскую, греческую и китайскую. Каждая группа – это отдельная цивилизация.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proofErr w:type="spellStart"/>
            <w:r w:rsidRPr="004C42EE">
              <w:rPr>
                <w:b/>
                <w:bCs/>
                <w:sz w:val="20"/>
                <w:szCs w:val="20"/>
                <w:lang w:eastAsia="ru-RU"/>
              </w:rPr>
              <w:t>Физминутка</w:t>
            </w:r>
            <w:proofErr w:type="spellEnd"/>
            <w:r w:rsidRPr="004C42EE">
              <w:rPr>
                <w:b/>
                <w:bCs/>
                <w:sz w:val="20"/>
                <w:szCs w:val="20"/>
                <w:lang w:eastAsia="ru-RU"/>
              </w:rPr>
              <w:t xml:space="preserve"> под музыку «Сиртаки» и с движениями танца</w:t>
            </w:r>
            <w:r w:rsidRPr="004C42EE">
              <w:rPr>
                <w:bCs/>
                <w:sz w:val="20"/>
                <w:szCs w:val="20"/>
                <w:lang w:eastAsia="ru-RU"/>
              </w:rPr>
              <w:t>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- Вот так же дружно, как вы танцевали, приступаем к работе в группах. 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-У всех групп есть папка с заданиями. </w:t>
            </w:r>
            <w:r w:rsidRPr="004C42EE">
              <w:rPr>
                <w:bCs/>
                <w:sz w:val="20"/>
                <w:szCs w:val="20"/>
                <w:lang w:eastAsia="ru-RU"/>
              </w:rPr>
              <w:lastRenderedPageBreak/>
              <w:t xml:space="preserve">Прочитайте руководство к действию и работайте в соответствии с ним. 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>Приложение 4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- Дети работают самостоятельно в роли учёных по заданиям карточек, записанных на листах разной цветовой гаммы. Цветовые символы для каждого учёного дублируются на </w:t>
            </w:r>
            <w:r w:rsidRPr="004C42EE">
              <w:rPr>
                <w:b/>
                <w:bCs/>
                <w:sz w:val="20"/>
                <w:szCs w:val="20"/>
                <w:lang w:eastAsia="ru-RU"/>
              </w:rPr>
              <w:t>слайде 10. Приложение 2, 3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u w:val="single"/>
                <w:lang w:eastAsia="ru-RU"/>
              </w:rPr>
            </w:pPr>
            <w:r w:rsidRPr="004C42EE">
              <w:rPr>
                <w:bCs/>
                <w:sz w:val="20"/>
                <w:szCs w:val="20"/>
                <w:u w:val="single"/>
                <w:lang w:eastAsia="ru-RU"/>
              </w:rPr>
              <w:t>Для хронологов задания на белом листе.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Отметить на ленте времени появление цивилизации и из конверта с картинками людей определённых эпох выбрать соответствующие для выбранной цивилизации.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u w:val="single"/>
                <w:lang w:eastAsia="ru-RU"/>
              </w:rPr>
            </w:pPr>
            <w:r w:rsidRPr="004C42EE">
              <w:rPr>
                <w:bCs/>
                <w:sz w:val="20"/>
                <w:szCs w:val="20"/>
                <w:u w:val="single"/>
                <w:lang w:eastAsia="ru-RU"/>
              </w:rPr>
              <w:t>Для географов на зелёном.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Работа по контурным картам с обозначением границ цивилизации.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u w:val="single"/>
                <w:lang w:eastAsia="ru-RU"/>
              </w:rPr>
            </w:pPr>
            <w:r w:rsidRPr="004C42EE">
              <w:rPr>
                <w:bCs/>
                <w:sz w:val="20"/>
                <w:szCs w:val="20"/>
                <w:u w:val="single"/>
                <w:lang w:eastAsia="ru-RU"/>
              </w:rPr>
              <w:t>Для археологов конверт с картинками изобретений.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u w:val="single"/>
                <w:lang w:eastAsia="ru-RU"/>
              </w:rPr>
              <w:t>Для историков</w:t>
            </w:r>
            <w:r w:rsidRPr="004C42EE">
              <w:rPr>
                <w:bCs/>
                <w:sz w:val="20"/>
                <w:szCs w:val="20"/>
                <w:lang w:eastAsia="ru-RU"/>
              </w:rPr>
              <w:t xml:space="preserve"> конверт с картинками сооружений</w:t>
            </w:r>
            <w:r w:rsidRPr="004C42EE">
              <w:rPr>
                <w:bCs/>
                <w:sz w:val="20"/>
                <w:szCs w:val="20"/>
                <w:u w:val="single"/>
                <w:lang w:eastAsia="ru-RU"/>
              </w:rPr>
              <w:t>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Приём «Зигзаг».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176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Все объединяются на учёный совет одноимённых областей, чтобы проверить правильность выполнения работы и прийти  к единому выводу.</w:t>
            </w:r>
          </w:p>
        </w:tc>
        <w:tc>
          <w:tcPr>
            <w:tcW w:w="1267" w:type="dxa"/>
            <w:tcBorders>
              <w:top w:val="single" w:sz="8" w:space="0" w:color="B3CC82"/>
              <w:left w:val="single" w:sz="8" w:space="0" w:color="B3CC82"/>
              <w:bottom w:val="single" w:sz="8" w:space="0" w:color="76923C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lastRenderedPageBreak/>
              <w:t>В поиске решения проблемы побуждающий диалог с выдвижениями гипотез и их проверками.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i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C42EE">
              <w:rPr>
                <w:i/>
                <w:sz w:val="20"/>
                <w:szCs w:val="20"/>
                <w:lang w:eastAsia="ru-RU"/>
              </w:rPr>
              <w:t>личностных</w:t>
            </w:r>
            <w:proofErr w:type="gramEnd"/>
            <w:r w:rsidRPr="004C42EE">
              <w:rPr>
                <w:i/>
                <w:sz w:val="20"/>
                <w:szCs w:val="20"/>
                <w:lang w:eastAsia="ru-RU"/>
              </w:rPr>
              <w:t xml:space="preserve"> УУД: </w:t>
            </w:r>
            <w:r w:rsidRPr="004C42EE">
              <w:rPr>
                <w:sz w:val="20"/>
                <w:szCs w:val="20"/>
                <w:lang w:eastAsia="ru-RU"/>
              </w:rPr>
              <w:lastRenderedPageBreak/>
              <w:t>формирование личностной, социальной культуры.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C42EE">
              <w:rPr>
                <w:i/>
                <w:sz w:val="20"/>
                <w:szCs w:val="20"/>
                <w:lang w:eastAsia="ru-RU"/>
              </w:rPr>
              <w:t>познавательных</w:t>
            </w:r>
            <w:proofErr w:type="gramEnd"/>
            <w:r w:rsidRPr="004C42EE">
              <w:rPr>
                <w:i/>
                <w:sz w:val="20"/>
                <w:szCs w:val="20"/>
                <w:lang w:eastAsia="ru-RU"/>
              </w:rPr>
              <w:t xml:space="preserve">, регулятивных УУД. 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i/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>Приём «Зигзаг», смысловое чтение текста учебника, таблица «</w:t>
            </w:r>
            <w:proofErr w:type="spellStart"/>
            <w:r w:rsidRPr="004C42EE">
              <w:rPr>
                <w:sz w:val="20"/>
                <w:szCs w:val="20"/>
                <w:lang w:eastAsia="ru-RU"/>
              </w:rPr>
              <w:t>Инсерт</w:t>
            </w:r>
            <w:proofErr w:type="spellEnd"/>
            <w:r w:rsidRPr="004C42EE">
              <w:rPr>
                <w:sz w:val="20"/>
                <w:szCs w:val="20"/>
                <w:lang w:eastAsia="ru-RU"/>
              </w:rPr>
              <w:t xml:space="preserve">», работа в группах сменного состава -  способствуют формированию </w:t>
            </w:r>
            <w:r w:rsidRPr="004C42EE">
              <w:rPr>
                <w:i/>
                <w:sz w:val="20"/>
                <w:szCs w:val="20"/>
                <w:lang w:eastAsia="ru-RU"/>
              </w:rPr>
              <w:t xml:space="preserve">личностных и </w:t>
            </w:r>
            <w:proofErr w:type="spellStart"/>
            <w:r w:rsidRPr="004C42EE">
              <w:rPr>
                <w:i/>
                <w:sz w:val="20"/>
                <w:szCs w:val="20"/>
                <w:lang w:eastAsia="ru-RU"/>
              </w:rPr>
              <w:t>метапредметных</w:t>
            </w:r>
            <w:proofErr w:type="spellEnd"/>
            <w:r w:rsidRPr="004C42EE">
              <w:rPr>
                <w:i/>
                <w:sz w:val="20"/>
                <w:szCs w:val="20"/>
                <w:lang w:eastAsia="ru-RU"/>
              </w:rPr>
              <w:t xml:space="preserve"> результатов.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>Умение извлекать информацию из иллюстраций, делать выводы.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0"/>
              <w:jc w:val="both"/>
              <w:rPr>
                <w:bCs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pStyle w:val="a3"/>
              <w:spacing w:line="360" w:lineRule="auto"/>
              <w:ind w:left="0"/>
              <w:jc w:val="both"/>
              <w:rPr>
                <w:bCs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pStyle w:val="a3"/>
              <w:spacing w:line="360" w:lineRule="auto"/>
              <w:ind w:left="0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Учитель, в каждом случае,  использует разный подход,  в работе данного этапа. В данном уроке выбор цивилизаций определяется детьми,  по предпочтениям. Дети были в той или иной современной стране. 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>Метод проектных задач.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0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 xml:space="preserve">Приём «Зигзаг» - работа в группах </w:t>
            </w:r>
            <w:r w:rsidRPr="004C42EE">
              <w:rPr>
                <w:bCs/>
                <w:sz w:val="20"/>
                <w:szCs w:val="20"/>
                <w:lang w:eastAsia="ru-RU"/>
              </w:rPr>
              <w:lastRenderedPageBreak/>
              <w:t xml:space="preserve">сменного состава, позволяет формировать и личностные, и </w:t>
            </w:r>
            <w:proofErr w:type="spellStart"/>
            <w:r w:rsidRPr="004C42EE">
              <w:rPr>
                <w:bCs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4C42EE">
              <w:rPr>
                <w:bCs/>
                <w:sz w:val="20"/>
                <w:szCs w:val="20"/>
                <w:lang w:eastAsia="ru-RU"/>
              </w:rPr>
              <w:t xml:space="preserve"> результаты. </w:t>
            </w:r>
            <w:r w:rsidRPr="004C42EE">
              <w:rPr>
                <w:sz w:val="20"/>
                <w:szCs w:val="20"/>
                <w:lang w:eastAsia="ru-RU"/>
              </w:rPr>
              <w:t>Извлечение, фиксация информации с использованием осуществления контроля по результату.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30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933" w:type="dxa"/>
            <w:gridSpan w:val="2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before="60" w:after="60" w:line="360" w:lineRule="auto"/>
              <w:jc w:val="both"/>
              <w:rPr>
                <w:b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kern w:val="16"/>
                <w:sz w:val="20"/>
                <w:szCs w:val="20"/>
                <w:lang w:eastAsia="ru-RU"/>
              </w:rPr>
              <w:t>Применение новых знаний.</w:t>
            </w:r>
          </w:p>
        </w:tc>
        <w:tc>
          <w:tcPr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hideMark/>
          </w:tcPr>
          <w:p w:rsidR="00103EB0" w:rsidRPr="004C42EE" w:rsidRDefault="00103EB0" w:rsidP="00A30DC8">
            <w:pPr>
              <w:pStyle w:val="a3"/>
              <w:spacing w:line="360" w:lineRule="auto"/>
              <w:ind w:left="0"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 xml:space="preserve"> </w:t>
            </w:r>
            <w:r w:rsidRPr="004C42EE">
              <w:rPr>
                <w:bCs/>
                <w:sz w:val="20"/>
                <w:szCs w:val="20"/>
                <w:lang w:eastAsia="ru-RU"/>
              </w:rPr>
              <w:t>Возвращаясь в группы, ребята собирают всю информацию на проектный лист (форматА3) и готовятся к защите своего проекта.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0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267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i/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 xml:space="preserve">Продукт решения проектных задач. </w:t>
            </w:r>
            <w:r w:rsidRPr="004C42EE">
              <w:rPr>
                <w:i/>
                <w:sz w:val="20"/>
                <w:szCs w:val="20"/>
                <w:lang w:eastAsia="ru-RU"/>
              </w:rPr>
              <w:t>Коммуникативные, познавательные, личностные УУД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309" w:type="dxa"/>
            <w:tcBorders>
              <w:top w:val="single" w:sz="8" w:space="0" w:color="76923C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3" w:type="dxa"/>
            <w:gridSpan w:val="2"/>
            <w:tcBorders>
              <w:top w:val="single" w:sz="8" w:space="0" w:color="76923C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Рефлексия деятельности. Закрепление знаний</w:t>
            </w:r>
          </w:p>
          <w:p w:rsidR="00103EB0" w:rsidRPr="004C42EE" w:rsidRDefault="00103EB0" w:rsidP="00A30DC8">
            <w:pPr>
              <w:spacing w:before="60" w:after="60" w:line="360" w:lineRule="auto"/>
              <w:jc w:val="both"/>
              <w:rPr>
                <w:kern w:val="16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76923C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11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object w:dxaOrig="7156" w:dyaOrig="5398">
                <v:shape id="_x0000_i1031" type="#_x0000_t75" style="width:50.25pt;height:61.1pt" o:ole="">
                  <v:imagedata r:id="rId20" o:title=""/>
                </v:shape>
                <o:OLEObject Type="Embed" ProgID="PowerPoint.Slide.12" ShapeID="_x0000_i1031" DrawAspect="Content" ObjectID="_1542498643" r:id="rId21"/>
              </w:object>
            </w:r>
          </w:p>
        </w:tc>
        <w:tc>
          <w:tcPr>
            <w:tcW w:w="2696" w:type="dxa"/>
            <w:gridSpan w:val="3"/>
            <w:tcBorders>
              <w:top w:val="single" w:sz="8" w:space="0" w:color="76923C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- Слушая  выступления ребят, вы должны дать ответы на вопросы карточки зелёного цвета. На этой же карточке есть критерии оценивания групп, по которым вы проставите отметки группе.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0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b/>
                <w:sz w:val="20"/>
                <w:szCs w:val="20"/>
                <w:lang w:eastAsia="ru-RU"/>
              </w:rPr>
              <w:t>Приложение 1</w:t>
            </w:r>
          </w:p>
          <w:p w:rsidR="00103EB0" w:rsidRPr="004C42EE" w:rsidRDefault="00103EB0" w:rsidP="00A30DC8">
            <w:pPr>
              <w:pStyle w:val="a3"/>
              <w:spacing w:line="360" w:lineRule="auto"/>
              <w:ind w:left="0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 xml:space="preserve">- Давайте вернёмся к основному вопросу нашего урока. Что мы хотели сегодня выяснить? </w:t>
            </w:r>
            <w:r w:rsidRPr="004C42EE">
              <w:rPr>
                <w:b/>
                <w:sz w:val="20"/>
                <w:szCs w:val="20"/>
                <w:lang w:eastAsia="ru-RU"/>
              </w:rPr>
              <w:t>Слайд 11</w:t>
            </w:r>
          </w:p>
          <w:p w:rsidR="00103EB0" w:rsidRPr="004C42EE" w:rsidRDefault="00103EB0" w:rsidP="00A30DC8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Какие цивилизации расположились в </w:t>
            </w:r>
            <w:r w:rsidRPr="004C42EE">
              <w:rPr>
                <w:sz w:val="20"/>
                <w:szCs w:val="20"/>
              </w:rPr>
              <w:lastRenderedPageBreak/>
              <w:t>Европе, какие на Востоке?– Где именно размещалась каждая древняя цивилизация? (По берегам  морей или  великих рек.)</w:t>
            </w:r>
          </w:p>
          <w:p w:rsidR="00103EB0" w:rsidRPr="004C42EE" w:rsidRDefault="00103EB0" w:rsidP="00A30DC8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– Сравнивая памятники архитектуры – они везде разные, мы понимаем, что  в каждой из этих стран-цивилизаций была своя, не похожая на другие культура. </w:t>
            </w:r>
          </w:p>
          <w:p w:rsidR="00103EB0" w:rsidRPr="004C42EE" w:rsidRDefault="00103EB0" w:rsidP="00A30DC8">
            <w:pPr>
              <w:spacing w:line="360" w:lineRule="auto"/>
              <w:contextualSpacing/>
              <w:jc w:val="both"/>
              <w:rPr>
                <w:bCs/>
                <w:sz w:val="20"/>
                <w:szCs w:val="20"/>
                <w:lang w:eastAsia="ru-RU"/>
              </w:rPr>
            </w:pPr>
            <w:r w:rsidRPr="004C42EE">
              <w:rPr>
                <w:bCs/>
                <w:sz w:val="20"/>
                <w:szCs w:val="20"/>
                <w:lang w:eastAsia="ru-RU"/>
              </w:rPr>
              <w:t>- Почему мы об этом говорим сегодня?</w:t>
            </w:r>
            <w:r w:rsidRPr="004C42EE">
              <w:rPr>
                <w:sz w:val="20"/>
                <w:szCs w:val="20"/>
              </w:rPr>
              <w:t xml:space="preserve"> (Мы пользуемся достижениями этой эпохи.)</w:t>
            </w:r>
          </w:p>
        </w:tc>
        <w:tc>
          <w:tcPr>
            <w:tcW w:w="1267" w:type="dxa"/>
            <w:tcBorders>
              <w:top w:val="single" w:sz="8" w:space="0" w:color="76923C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i/>
                <w:sz w:val="20"/>
                <w:szCs w:val="20"/>
                <w:lang w:eastAsia="ru-RU"/>
              </w:rPr>
              <w:lastRenderedPageBreak/>
              <w:t>Развитие коммуникативных УУД</w:t>
            </w:r>
            <w:r w:rsidRPr="004C42EE">
              <w:rPr>
                <w:sz w:val="20"/>
                <w:szCs w:val="20"/>
                <w:lang w:eastAsia="ru-RU"/>
              </w:rPr>
              <w:t xml:space="preserve"> – умение строить речевые высказывания, контролировать действия партнёров, приходить к общему решению.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lastRenderedPageBreak/>
              <w:t xml:space="preserve">Освоение форм </w:t>
            </w:r>
            <w:r w:rsidRPr="004C42EE">
              <w:rPr>
                <w:i/>
                <w:sz w:val="20"/>
                <w:szCs w:val="20"/>
                <w:lang w:eastAsia="ru-RU"/>
              </w:rPr>
              <w:t>познавательной и</w:t>
            </w:r>
            <w:r w:rsidRPr="004C42EE">
              <w:rPr>
                <w:sz w:val="20"/>
                <w:szCs w:val="20"/>
                <w:lang w:eastAsia="ru-RU"/>
              </w:rPr>
              <w:t xml:space="preserve"> </w:t>
            </w:r>
            <w:r w:rsidRPr="004C42EE">
              <w:rPr>
                <w:i/>
                <w:sz w:val="20"/>
                <w:szCs w:val="20"/>
                <w:lang w:eastAsia="ru-RU"/>
              </w:rPr>
              <w:t>личностной</w:t>
            </w:r>
            <w:r w:rsidRPr="004C42EE">
              <w:rPr>
                <w:sz w:val="20"/>
                <w:szCs w:val="20"/>
                <w:lang w:eastAsia="ru-RU"/>
              </w:rPr>
              <w:t xml:space="preserve"> рефлексии.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309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933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before="60" w:after="60" w:line="360" w:lineRule="auto"/>
              <w:jc w:val="both"/>
              <w:rPr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kern w:val="16"/>
                <w:sz w:val="20"/>
                <w:szCs w:val="20"/>
                <w:lang w:eastAsia="ru-RU"/>
              </w:rPr>
              <w:t>Оценивание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Слайд 12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object w:dxaOrig="7156" w:dyaOrig="5398">
                <v:shape id="_x0000_i1032" type="#_x0000_t75" style="width:50.25pt;height:63.65pt" o:ole="">
                  <v:imagedata r:id="rId22" o:title=""/>
                </v:shape>
                <o:OLEObject Type="Embed" ProgID="PowerPoint.Slide.12" ShapeID="_x0000_i1032" DrawAspect="Content" ObjectID="_1542498644" r:id="rId23"/>
              </w:object>
            </w:r>
          </w:p>
        </w:tc>
        <w:tc>
          <w:tcPr>
            <w:tcW w:w="2696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-По критериям карточки  оценивания групп, вы проставили отметки группе. Эту часть карточки,  вы отрежете, и отдадите учителю. (Учитель анализирует работу детей после урока.)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i/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</w:rPr>
              <w:t xml:space="preserve">- Из Древней Греции пришло к нам выражение, ставшее крылатым,  «Со щитом или на щите».  </w:t>
            </w:r>
            <w:r w:rsidRPr="004C42EE">
              <w:rPr>
                <w:b/>
                <w:sz w:val="20"/>
                <w:szCs w:val="20"/>
              </w:rPr>
              <w:t>Слайд 12.</w:t>
            </w:r>
            <w:r w:rsidRPr="004C42EE">
              <w:rPr>
                <w:sz w:val="20"/>
                <w:szCs w:val="20"/>
              </w:rPr>
              <w:t xml:space="preserve"> Оно означало «Добиться цели или потерпеть неудачу».  Если вы считаете, что добились цели, возьмите щит и поднимите его. </w:t>
            </w:r>
          </w:p>
        </w:tc>
        <w:tc>
          <w:tcPr>
            <w:tcW w:w="126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i/>
                <w:sz w:val="20"/>
                <w:szCs w:val="20"/>
                <w:lang w:eastAsia="ru-RU"/>
              </w:rPr>
            </w:pPr>
            <w:r w:rsidRPr="004C42EE">
              <w:rPr>
                <w:i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C42EE">
              <w:rPr>
                <w:i/>
                <w:sz w:val="20"/>
                <w:szCs w:val="20"/>
                <w:lang w:eastAsia="ru-RU"/>
              </w:rPr>
              <w:t>регулятивных</w:t>
            </w:r>
            <w:proofErr w:type="gramEnd"/>
            <w:r w:rsidRPr="004C42EE">
              <w:rPr>
                <w:i/>
                <w:sz w:val="20"/>
                <w:szCs w:val="20"/>
                <w:lang w:eastAsia="ru-RU"/>
              </w:rPr>
              <w:t>, коммуникативных, личностных УУД.</w:t>
            </w:r>
          </w:p>
          <w:p w:rsidR="00103EB0" w:rsidRPr="004C42EE" w:rsidRDefault="00103EB0" w:rsidP="00A30DC8">
            <w:pPr>
              <w:spacing w:line="360" w:lineRule="auto"/>
              <w:jc w:val="both"/>
              <w:rPr>
                <w:i/>
                <w:sz w:val="20"/>
                <w:szCs w:val="20"/>
                <w:lang w:eastAsia="ru-RU"/>
              </w:rPr>
            </w:pPr>
          </w:p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i/>
                <w:sz w:val="20"/>
                <w:szCs w:val="20"/>
                <w:lang w:eastAsia="ru-RU"/>
              </w:rPr>
              <w:t xml:space="preserve">- Личностная рефлексия, </w:t>
            </w:r>
            <w:r w:rsidRPr="004C42EE">
              <w:rPr>
                <w:sz w:val="20"/>
                <w:szCs w:val="20"/>
                <w:lang w:eastAsia="ru-RU"/>
              </w:rPr>
              <w:t>с применением знаний психологии.</w:t>
            </w:r>
            <w:r w:rsidRPr="004C42EE">
              <w:rPr>
                <w:sz w:val="20"/>
                <w:szCs w:val="20"/>
              </w:rPr>
              <w:t xml:space="preserve"> (Щиты разного цвета, для выявления психологического комфорта, удовлетворённости уроком.)</w:t>
            </w:r>
          </w:p>
        </w:tc>
      </w:tr>
      <w:tr w:rsidR="00103EB0" w:rsidRPr="004C42EE" w:rsidTr="00A30DC8">
        <w:trPr>
          <w:trHeight w:val="297"/>
          <w:jc w:val="center"/>
        </w:trPr>
        <w:tc>
          <w:tcPr>
            <w:tcW w:w="309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line="360" w:lineRule="auto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b/>
                <w:bCs/>
                <w:i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33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hideMark/>
          </w:tcPr>
          <w:p w:rsidR="00103EB0" w:rsidRPr="004C42EE" w:rsidRDefault="00103EB0" w:rsidP="00A30DC8">
            <w:pPr>
              <w:spacing w:before="60" w:after="60" w:line="360" w:lineRule="auto"/>
              <w:jc w:val="both"/>
              <w:rPr>
                <w:b/>
                <w:kern w:val="16"/>
                <w:sz w:val="20"/>
                <w:szCs w:val="20"/>
                <w:lang w:eastAsia="ru-RU"/>
              </w:rPr>
            </w:pPr>
            <w:r w:rsidRPr="004C42EE">
              <w:rPr>
                <w:kern w:val="16"/>
                <w:sz w:val="20"/>
                <w:szCs w:val="20"/>
                <w:lang w:eastAsia="ru-RU"/>
              </w:rPr>
              <w:t>Информирование учащихся о домашнем задании, инструктаж по его выполнению.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 xml:space="preserve"> </w:t>
            </w:r>
          </w:p>
          <w:p w:rsidR="00103EB0" w:rsidRPr="004C42EE" w:rsidRDefault="00103EB0" w:rsidP="00A30DC8">
            <w:pPr>
              <w:spacing w:line="360" w:lineRule="auto"/>
              <w:ind w:left="31"/>
              <w:rPr>
                <w:sz w:val="20"/>
                <w:szCs w:val="20"/>
              </w:rPr>
            </w:pPr>
            <w:r w:rsidRPr="004C42EE">
              <w:rPr>
                <w:sz w:val="20"/>
                <w:szCs w:val="20"/>
              </w:rPr>
              <w:t>Выполнить 3 любых задания рабочей тетради.</w:t>
            </w:r>
          </w:p>
          <w:p w:rsidR="00103EB0" w:rsidRPr="004C42EE" w:rsidRDefault="00103EB0" w:rsidP="00A30DC8">
            <w:pPr>
              <w:spacing w:line="360" w:lineRule="auto"/>
              <w:ind w:left="31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</w:rPr>
              <w:t>Познакомиться с мифами и крылатыми выражениями тех времён, чудесами света.</w:t>
            </w:r>
          </w:p>
        </w:tc>
        <w:tc>
          <w:tcPr>
            <w:tcW w:w="126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03EB0" w:rsidRPr="004C42EE" w:rsidRDefault="00103EB0" w:rsidP="00A30DC8">
            <w:pPr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4C42EE">
              <w:rPr>
                <w:sz w:val="20"/>
                <w:szCs w:val="20"/>
                <w:lang w:eastAsia="ru-RU"/>
              </w:rPr>
              <w:t>Учащиеся усваивают способы применения знаний, включая ценностно-смысловые установки, отражающие их индивидуально-личностные позиции, социальные компетенции, личностные качества.</w:t>
            </w:r>
          </w:p>
        </w:tc>
      </w:tr>
    </w:tbl>
    <w:p w:rsidR="00BB7CD3" w:rsidRDefault="00BB7CD3"/>
    <w:sectPr w:rsidR="00BB7CD3" w:rsidSect="00BB7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03EB0"/>
    <w:rsid w:val="000D4D38"/>
    <w:rsid w:val="00103EB0"/>
    <w:rsid w:val="00A539D1"/>
    <w:rsid w:val="00BB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B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103EB0"/>
    <w:pPr>
      <w:suppressAutoHyphens w:val="0"/>
      <w:ind w:left="720"/>
      <w:contextualSpacing/>
    </w:pPr>
  </w:style>
  <w:style w:type="character" w:customStyle="1" w:styleId="a4">
    <w:name w:val="Абзац списка Знак"/>
    <w:link w:val="a3"/>
    <w:rsid w:val="00103EB0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103EB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03EB0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msotagline">
    <w:name w:val="msotagline"/>
    <w:rsid w:val="00103EB0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kern w:val="28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3E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EB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4.sldx"/><Relationship Id="rId17" Type="http://schemas.openxmlformats.org/officeDocument/2006/relationships/package" Target="embeddings/______Microsoft_Office_PowerPoint5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8.png"/><Relationship Id="rId23" Type="http://schemas.openxmlformats.org/officeDocument/2006/relationships/package" Target="embeddings/______Microsoft_Office_PowerPoint8.sldx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6.sldx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1897</Words>
  <Characters>10818</Characters>
  <Application>Microsoft Office Word</Application>
  <DocSecurity>0</DocSecurity>
  <Lines>90</Lines>
  <Paragraphs>25</Paragraphs>
  <ScaleCrop>false</ScaleCrop>
  <Company/>
  <LinksUpToDate>false</LinksUpToDate>
  <CharactersWithSpaces>12690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2016-12-05T19:26:00Z</dcterms:created>
  <dcterms:modified xsi:type="dcterms:W3CDTF">2016-12-05T20:04:00Z</dcterms:modified>
</cp:coreProperties>
</file>