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041" w:rsidRPr="004D1389" w:rsidRDefault="00B74041" w:rsidP="004D13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D1389">
        <w:rPr>
          <w:rFonts w:ascii="Times New Roman" w:hAnsi="Times New Roman" w:cs="Times New Roman"/>
          <w:b/>
          <w:sz w:val="28"/>
          <w:szCs w:val="28"/>
        </w:rPr>
        <w:t>Кручинина Анна,</w:t>
      </w:r>
    </w:p>
    <w:p w:rsidR="00B74041" w:rsidRDefault="00B74041" w:rsidP="004D13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389">
        <w:rPr>
          <w:rFonts w:ascii="Times New Roman" w:hAnsi="Times New Roman" w:cs="Times New Roman"/>
          <w:b/>
          <w:sz w:val="28"/>
          <w:szCs w:val="28"/>
        </w:rPr>
        <w:t>8 класс, гимназия № 14 «Университетская»</w:t>
      </w:r>
    </w:p>
    <w:p w:rsidR="004D1389" w:rsidRPr="004D1389" w:rsidRDefault="004D1389" w:rsidP="004D13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«Личность в истории города Новосибирска»</w:t>
      </w:r>
    </w:p>
    <w:bookmarkEnd w:id="0"/>
    <w:p w:rsidR="00B74041" w:rsidRPr="004D1389" w:rsidRDefault="00B74041" w:rsidP="004D13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 xml:space="preserve">Моё имя – Кручинина Аня. Мне 14 лет, я учусь в гимназии №14 «Университетская» Ленинского района. 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История развития города Новосибирска неразрывно связана с людьми, которые его населяют. Кто – то просто проживает день за днём, не сильно задумываясь о тех или иных событиях, прошедших за день, месяц, год. Но есть и такие, для которых город не просто место обитания, но также культурная ценность, что – то такое, за чем нужно ухаживать, присматривать. Именно к таким людям я отношу дедушку Ларичева Владимира Фёдоровича.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Он родился 31 августа 1941 года. Несмотря на послевоенное детство и другие трудные периоды в его жизни, он сумел реализовать свои жизненные планы и возможности в решении личных и общественных проблем.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Дедушка получил техническое образование (станкостроительный техникум, затем машиностроительный факультет НЭТИ), работал на заводе «Тяжстанкогидропресс» в отделе главного конструктора, затем перешёл работать в Научно – исследовательский институт комплектного электропривода (НИИКЭ). Большая часть НИИ работала в интересах обороны РФ.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Но творческое начало никогда не покидало его. Одно из любимых его увлечений – фото – и видеосъёмка. Это помогает ему и сегодня вести переписку и обмениваться архивными материалами о заводе, о жителях «расточки», о левобережье со многими специалистами, уехавшими в начале 90 – х годов в другие страны, в том числе, в страны бывшего СССР.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 xml:space="preserve">Особое место в его жизни занимает изучение истории левобережья, села Бугры, где он родился. Это его малая Родина. В 2017 году издал брошюру «Путешествие в прошлое» о замечательных учителях </w:t>
      </w:r>
      <w:proofErr w:type="spellStart"/>
      <w:r w:rsidRPr="00F80F97">
        <w:rPr>
          <w:rFonts w:ascii="Times New Roman" w:hAnsi="Times New Roman" w:cs="Times New Roman"/>
          <w:sz w:val="28"/>
          <w:szCs w:val="24"/>
        </w:rPr>
        <w:t>бугринской</w:t>
      </w:r>
      <w:proofErr w:type="spellEnd"/>
      <w:r w:rsidRPr="00F80F97">
        <w:rPr>
          <w:rFonts w:ascii="Times New Roman" w:hAnsi="Times New Roman" w:cs="Times New Roman"/>
          <w:sz w:val="28"/>
          <w:szCs w:val="24"/>
        </w:rPr>
        <w:t xml:space="preserve"> школы №63 и старожилах села. Совместно с краеведом НСО К. А. </w:t>
      </w:r>
      <w:proofErr w:type="spellStart"/>
      <w:r w:rsidRPr="00F80F97">
        <w:rPr>
          <w:rFonts w:ascii="Times New Roman" w:hAnsi="Times New Roman" w:cs="Times New Roman"/>
          <w:sz w:val="28"/>
          <w:szCs w:val="24"/>
        </w:rPr>
        <w:t>Голодяевым</w:t>
      </w:r>
      <w:proofErr w:type="spellEnd"/>
      <w:r w:rsidRPr="00F80F97">
        <w:rPr>
          <w:rFonts w:ascii="Times New Roman" w:hAnsi="Times New Roman" w:cs="Times New Roman"/>
          <w:sz w:val="28"/>
          <w:szCs w:val="24"/>
        </w:rPr>
        <w:t xml:space="preserve"> была издана книга «Старый Новосибирск», в которую включена глава о селе Бугры.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Особенно мне приятно осознавать, что название моста «</w:t>
      </w:r>
      <w:proofErr w:type="spellStart"/>
      <w:r w:rsidRPr="00F80F97">
        <w:rPr>
          <w:rFonts w:ascii="Times New Roman" w:hAnsi="Times New Roman" w:cs="Times New Roman"/>
          <w:sz w:val="28"/>
          <w:szCs w:val="24"/>
        </w:rPr>
        <w:t>Бугринский</w:t>
      </w:r>
      <w:proofErr w:type="spellEnd"/>
      <w:r w:rsidRPr="00F80F97">
        <w:rPr>
          <w:rFonts w:ascii="Times New Roman" w:hAnsi="Times New Roman" w:cs="Times New Roman"/>
          <w:sz w:val="28"/>
          <w:szCs w:val="24"/>
        </w:rPr>
        <w:t>» предложил дедушка. В 2013 году он организовал инициативную группу, которая выиграла конкурс ГТРК «Дай имя мосту». Сегодня имя старинного села увековечено в красивейшем сооружении через реку Обь.</w:t>
      </w:r>
    </w:p>
    <w:p w:rsidR="00B74041" w:rsidRPr="00F80F97" w:rsidRDefault="00B74041" w:rsidP="00B74041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>Для меня дедушка – это ещё и личность в истории нашей семьи. Через составление своей родословной он помогает воссоздать историю семьи. Необходимо оглядываться назад иначе забудешь, куда идёшь.</w:t>
      </w:r>
    </w:p>
    <w:p w:rsidR="00F05448" w:rsidRDefault="00B74041" w:rsidP="001E154B">
      <w:pPr>
        <w:tabs>
          <w:tab w:val="left" w:pos="180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F97">
        <w:rPr>
          <w:rFonts w:ascii="Times New Roman" w:hAnsi="Times New Roman" w:cs="Times New Roman"/>
          <w:sz w:val="28"/>
          <w:szCs w:val="24"/>
        </w:rPr>
        <w:t xml:space="preserve">Общение с дедушкой позволяет мне больше узнавать историю развития нашего города, нашей страны. </w:t>
      </w:r>
    </w:p>
    <w:p w:rsidR="00F929DA" w:rsidRDefault="00F929DA" w:rsidP="001E154B">
      <w:pPr>
        <w:tabs>
          <w:tab w:val="left" w:pos="1806"/>
        </w:tabs>
        <w:spacing w:after="0" w:line="276" w:lineRule="auto"/>
        <w:ind w:firstLine="567"/>
        <w:jc w:val="both"/>
      </w:pPr>
      <w:r w:rsidRPr="00F929DA">
        <w:rPr>
          <w:noProof/>
          <w:lang w:eastAsia="ru-RU"/>
        </w:rPr>
        <w:lastRenderedPageBreak/>
        <w:drawing>
          <wp:inline distT="0" distB="0" distL="0" distR="0">
            <wp:extent cx="3862238" cy="9655108"/>
            <wp:effectExtent l="0" t="0" r="5080" b="3810"/>
            <wp:docPr id="1" name="Рисунок 1" descr="C:\Users\OVKostina\Desktop\ИО 108\для Костиной О.В_\Кручинина\кручи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Кручинина\кручин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36" cy="96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E04"/>
    <w:rsid w:val="001E154B"/>
    <w:rsid w:val="002E5E04"/>
    <w:rsid w:val="004D1389"/>
    <w:rsid w:val="00B74041"/>
    <w:rsid w:val="00F05448"/>
    <w:rsid w:val="00F9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3FA5D-19D0-48A6-A4B1-C3261DE8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2023-09-18T08:03:00Z</dcterms:created>
  <dcterms:modified xsi:type="dcterms:W3CDTF">2023-10-10T09:26:00Z</dcterms:modified>
</cp:coreProperties>
</file>