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C46" w:rsidRPr="00744EA6" w:rsidRDefault="00B05C46" w:rsidP="00B05C46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</w:rPr>
      </w:pPr>
      <w:r w:rsidRPr="00744EA6">
        <w:rPr>
          <w:rFonts w:eastAsia="Times New Roman" w:cstheme="minorHAnsi"/>
          <w:b/>
          <w:sz w:val="28"/>
          <w:szCs w:val="28"/>
        </w:rPr>
        <w:t>Приложения</w:t>
      </w:r>
    </w:p>
    <w:p w:rsidR="00B05C46" w:rsidRPr="00744EA6" w:rsidRDefault="00B05C46" w:rsidP="00B05C46">
      <w:pPr>
        <w:jc w:val="both"/>
        <w:rPr>
          <w:rFonts w:cstheme="minorHAnsi"/>
          <w:b/>
          <w:sz w:val="28"/>
          <w:szCs w:val="28"/>
        </w:rPr>
      </w:pPr>
      <w:r w:rsidRPr="00744EA6">
        <w:rPr>
          <w:rFonts w:cstheme="minorHAnsi"/>
          <w:b/>
          <w:sz w:val="28"/>
          <w:szCs w:val="28"/>
        </w:rPr>
        <w:t>1. Анализ художественного произведения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1. Определить тему и идею /главную мысль/ данного произведения; проблемы, затронутые в нем; пафос, с которым произведение написано;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2. Показать взаимосвязь сюжета и композиции;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3. Рассмотреть субъектную организацию произведения /художественный образ человека, приемы создания персонажа, виды образов-персонажей, система образов-персонажей/;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4. Выяснить авторское отношение к теме, идее и героям произведения;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5. Определить особенности функционирования в данном произведении литературы изобразительно-выразительных средств языка;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6. Определить особенности жанра произведения и стиля писателя.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Примечание: по этой схеме можно писать сочинение-отзыв о прочитанной книге, при этом в работе представить также: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1. Эмоционально-оценочное отношение к прочитанному.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2. Развернутое обоснование самостоятельной оценки характеров героев произведения, их поступков и переживаний.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3. Развернутое обоснование выводов.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b/>
          <w:sz w:val="28"/>
          <w:szCs w:val="28"/>
        </w:rPr>
        <w:t>2. Анализ прозаического литературного произведения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Приступая к анализу художественного произведения, в первую очередь, необходимо обратить внимание на конкретно-исторический контекст произведения в период создания данного художественного произведения. Необходимо при этом различать понятия исторической и историко-литературной обстановки, в последнем случае имеется в виду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• литературные направления эпохи;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• место данного произведения среди произведений других авторов, написанных в этот период;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• творческая история произведения;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lastRenderedPageBreak/>
        <w:t xml:space="preserve"> • оценка произведения в критике;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• своеобразие восприятия данного произведения современниками писателя;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• оценка произведения в контексте современного прочтения;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Далее следует обратиться к вопросу об идейно-художественном единстве произведения, его содержания и формы (при этом рассматривается план содержания - что хотел сказать автор и план выражения - как ему удалось это сделать). </w:t>
      </w:r>
    </w:p>
    <w:p w:rsidR="00B05C46" w:rsidRPr="00744EA6" w:rsidRDefault="00B05C46" w:rsidP="00B05C46">
      <w:pPr>
        <w:jc w:val="both"/>
        <w:rPr>
          <w:rFonts w:cstheme="minorHAnsi"/>
          <w:b/>
          <w:sz w:val="28"/>
          <w:szCs w:val="28"/>
        </w:rPr>
      </w:pPr>
      <w:r w:rsidRPr="00744EA6">
        <w:rPr>
          <w:rFonts w:cstheme="minorHAnsi"/>
          <w:b/>
          <w:sz w:val="28"/>
          <w:szCs w:val="28"/>
        </w:rPr>
        <w:t xml:space="preserve">Анализ поэтического произведения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Приступая к анализу поэтического произведения, необходимо определить непосредственное содержание лирического произведения - переживание, чувство;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Определить «принадлежность» чувств и мыслей, выраженных в лирическом произведении: лирический герой (образ, в котором выражены эти чувства);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- определить предмет описания и его связь с поэтической идеей (прямая - косвенная);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- определить организацию (композицию) лирического произведения;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- определить своеобразие использования изобразительных средств автором (активное - скупое); определить лексический рисунок (</w:t>
      </w:r>
      <w:proofErr w:type="gramStart"/>
      <w:r w:rsidRPr="00744EA6">
        <w:rPr>
          <w:rFonts w:cstheme="minorHAnsi"/>
          <w:sz w:val="28"/>
          <w:szCs w:val="28"/>
        </w:rPr>
        <w:t xml:space="preserve">просторечие,  </w:t>
      </w:r>
      <w:proofErr w:type="spellStart"/>
      <w:r w:rsidRPr="00744EA6">
        <w:rPr>
          <w:rFonts w:cstheme="minorHAnsi"/>
          <w:sz w:val="28"/>
          <w:szCs w:val="28"/>
        </w:rPr>
        <w:t>книжно</w:t>
      </w:r>
      <w:proofErr w:type="spellEnd"/>
      <w:proofErr w:type="gramEnd"/>
      <w:r w:rsidRPr="00744EA6">
        <w:rPr>
          <w:rFonts w:cstheme="minorHAnsi"/>
          <w:sz w:val="28"/>
          <w:szCs w:val="28"/>
        </w:rPr>
        <w:t xml:space="preserve"> - литературная лексика...);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- определить ритмику (однородная - неоднородная; ритмическое движение);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- определить звуковой рисунок; </w:t>
      </w:r>
    </w:p>
    <w:p w:rsidR="00B05C46" w:rsidRPr="00744EA6" w:rsidRDefault="00B05C46" w:rsidP="00B05C46">
      <w:pPr>
        <w:jc w:val="both"/>
        <w:rPr>
          <w:rFonts w:cstheme="minorHAnsi"/>
          <w:sz w:val="28"/>
          <w:szCs w:val="28"/>
        </w:rPr>
      </w:pPr>
      <w:r w:rsidRPr="00744EA6">
        <w:rPr>
          <w:rFonts w:cstheme="minorHAnsi"/>
          <w:sz w:val="28"/>
          <w:szCs w:val="28"/>
        </w:rPr>
        <w:t xml:space="preserve"> - определить интонацию (отношение говорящего </w:t>
      </w:r>
      <w:r>
        <w:rPr>
          <w:rFonts w:cstheme="minorHAnsi"/>
          <w:sz w:val="28"/>
          <w:szCs w:val="28"/>
        </w:rPr>
        <w:t>к предмету речи и собеседнику).</w:t>
      </w:r>
    </w:p>
    <w:p w:rsidR="000C5A5F" w:rsidRDefault="000C5A5F">
      <w:bookmarkStart w:id="0" w:name="_GoBack"/>
      <w:bookmarkEnd w:id="0"/>
    </w:p>
    <w:sectPr w:rsidR="000C5A5F" w:rsidSect="008F470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B5A" w:rsidRDefault="00B05C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B5A" w:rsidRDefault="00B05C4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B5A" w:rsidRDefault="00B05C46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B5A" w:rsidRDefault="00B05C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B5A" w:rsidRDefault="00B05C4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B5A" w:rsidRDefault="00B05C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46"/>
    <w:rsid w:val="000C5A5F"/>
    <w:rsid w:val="00B0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D73B7-0EFC-4704-84C5-028A5438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C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5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5C4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C4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2016-10-24T08:59:00Z</dcterms:created>
  <dcterms:modified xsi:type="dcterms:W3CDTF">2016-10-24T09:00:00Z</dcterms:modified>
</cp:coreProperties>
</file>